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57CB2" w:rsidRDefault="00963671" w:rsidP="00963671">
      <w:pPr>
        <w:jc w:val="center"/>
        <w:rPr>
          <w:rFonts w:asciiTheme="minorHAnsi" w:hAnsiTheme="minorHAnsi" w:cstheme="minorHAnsi"/>
          <w:b/>
          <w:bCs/>
          <w:caps/>
          <w:sz w:val="21"/>
          <w:szCs w:val="21"/>
        </w:rPr>
      </w:pPr>
      <w:bookmarkStart w:id="0" w:name="_Hlk192762478"/>
      <w:bookmarkStart w:id="1" w:name="_Hlk152070804"/>
      <w:r w:rsidRPr="00C57CB2">
        <w:rPr>
          <w:rFonts w:asciiTheme="minorHAnsi" w:hAnsiTheme="minorHAnsi" w:cstheme="minorHAnsi"/>
          <w:b/>
          <w:bCs/>
          <w:caps/>
          <w:sz w:val="21"/>
          <w:szCs w:val="21"/>
        </w:rPr>
        <w:t>PASIŪLYMAS</w:t>
      </w:r>
    </w:p>
    <w:p w14:paraId="2BB4D6C3" w14:textId="6345DDA7" w:rsidR="00963671" w:rsidRPr="00C57CB2" w:rsidRDefault="00D7240E" w:rsidP="00963671">
      <w:pPr>
        <w:jc w:val="center"/>
        <w:rPr>
          <w:rFonts w:asciiTheme="minorHAnsi" w:hAnsiTheme="minorHAnsi" w:cstheme="minorHAnsi"/>
          <w:b/>
          <w:i/>
          <w:iCs/>
          <w:sz w:val="21"/>
          <w:szCs w:val="21"/>
        </w:rPr>
      </w:pPr>
      <w:bookmarkStart w:id="2" w:name="_Hlk193049482"/>
      <w:bookmarkEnd w:id="0"/>
      <w:r w:rsidRPr="00D7240E">
        <w:rPr>
          <w:rFonts w:asciiTheme="minorHAnsi" w:hAnsiTheme="minorHAnsi" w:cstheme="minorHAnsi"/>
          <w:b/>
          <w:bCs/>
          <w:caps/>
          <w:sz w:val="21"/>
          <w:szCs w:val="21"/>
        </w:rPr>
        <w:t>Mokomieji laboratoriniai ir eksperimentų rinkiniai fizikos ir chemijos laboratorijoms</w:t>
      </w:r>
      <w:r w:rsidRPr="00D7240E">
        <w:rPr>
          <w:rFonts w:asciiTheme="minorHAnsi" w:hAnsiTheme="minorHAnsi" w:cstheme="minorHAnsi"/>
          <w:b/>
          <w:bCs/>
          <w:caps/>
          <w:sz w:val="21"/>
          <w:szCs w:val="21"/>
        </w:rPr>
        <w:t xml:space="preserve"> </w:t>
      </w:r>
      <w:r w:rsidR="00D94F49" w:rsidRPr="00C57CB2">
        <w:rPr>
          <w:rFonts w:asciiTheme="minorHAnsi" w:hAnsiTheme="minorHAnsi" w:cstheme="minorHAnsi"/>
          <w:b/>
          <w:i/>
          <w:iCs/>
          <w:sz w:val="21"/>
          <w:szCs w:val="21"/>
        </w:rPr>
        <w:t>PIRKIMO</w:t>
      </w:r>
    </w:p>
    <w:tbl>
      <w:tblPr>
        <w:tblStyle w:val="TableGrid"/>
        <w:tblW w:w="1479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96"/>
      </w:tblGrid>
      <w:tr w:rsidR="000B3212" w:rsidRPr="00C57CB2" w14:paraId="7AB6A2F2" w14:textId="77777777" w:rsidTr="000371B2">
        <w:trPr>
          <w:trHeight w:val="1008"/>
        </w:trPr>
        <w:tc>
          <w:tcPr>
            <w:tcW w:w="14796" w:type="dxa"/>
          </w:tcPr>
          <w:bookmarkEnd w:id="2"/>
          <w:p w14:paraId="539FC4D7" w14:textId="77777777" w:rsidR="00963671" w:rsidRPr="00C57CB2" w:rsidRDefault="00963671" w:rsidP="00382AB5">
            <w:pPr>
              <w:jc w:val="center"/>
              <w:rPr>
                <w:rFonts w:asciiTheme="minorHAnsi" w:hAnsiTheme="minorHAnsi" w:cstheme="minorHAnsi"/>
                <w:sz w:val="21"/>
                <w:szCs w:val="21"/>
              </w:rPr>
            </w:pPr>
            <w:r w:rsidRPr="00C57CB2">
              <w:rPr>
                <w:rFonts w:asciiTheme="minorHAnsi" w:hAnsiTheme="minorHAnsi" w:cstheme="minorHAnsi"/>
                <w:sz w:val="21"/>
                <w:szCs w:val="21"/>
              </w:rPr>
              <w:t>____________________</w:t>
            </w:r>
          </w:p>
          <w:p w14:paraId="334F4951" w14:textId="0CBC5662" w:rsidR="00963671" w:rsidRPr="00C57CB2" w:rsidRDefault="00963671" w:rsidP="00382AB5">
            <w:pPr>
              <w:jc w:val="center"/>
              <w:rPr>
                <w:rFonts w:asciiTheme="minorHAnsi" w:hAnsiTheme="minorHAnsi" w:cstheme="minorHAnsi"/>
                <w:sz w:val="21"/>
                <w:szCs w:val="21"/>
              </w:rPr>
            </w:pPr>
            <w:r w:rsidRPr="00C57CB2">
              <w:rPr>
                <w:rFonts w:asciiTheme="minorHAnsi" w:hAnsiTheme="minorHAnsi" w:cstheme="minorHAnsi"/>
                <w:sz w:val="21"/>
                <w:szCs w:val="21"/>
              </w:rPr>
              <w:t>(</w:t>
            </w:r>
            <w:r w:rsidR="000B3212" w:rsidRPr="00C57CB2">
              <w:rPr>
                <w:rFonts w:asciiTheme="minorHAnsi" w:hAnsiTheme="minorHAnsi" w:cstheme="minorHAnsi"/>
                <w:sz w:val="21"/>
                <w:szCs w:val="21"/>
              </w:rPr>
              <w:t>D</w:t>
            </w:r>
            <w:r w:rsidRPr="00C57CB2">
              <w:rPr>
                <w:rFonts w:asciiTheme="minorHAnsi" w:hAnsiTheme="minorHAnsi" w:cstheme="minorHAnsi"/>
                <w:sz w:val="21"/>
                <w:szCs w:val="21"/>
              </w:rPr>
              <w:t>ata)</w:t>
            </w:r>
          </w:p>
          <w:p w14:paraId="03BC80C5" w14:textId="77777777" w:rsidR="00963671" w:rsidRPr="00C57CB2" w:rsidRDefault="00963671" w:rsidP="00382AB5">
            <w:pPr>
              <w:jc w:val="center"/>
              <w:rPr>
                <w:rFonts w:asciiTheme="minorHAnsi" w:hAnsiTheme="minorHAnsi" w:cstheme="minorHAnsi"/>
                <w:sz w:val="21"/>
                <w:szCs w:val="21"/>
              </w:rPr>
            </w:pPr>
            <w:r w:rsidRPr="00C57CB2">
              <w:rPr>
                <w:rFonts w:asciiTheme="minorHAnsi" w:hAnsiTheme="minorHAnsi" w:cstheme="minorHAnsi"/>
                <w:sz w:val="21"/>
                <w:szCs w:val="21"/>
              </w:rPr>
              <w:t>____________________</w:t>
            </w:r>
          </w:p>
          <w:p w14:paraId="3A76E969" w14:textId="77777777" w:rsidR="000B3212" w:rsidRPr="00C57CB2" w:rsidRDefault="000B3212" w:rsidP="000B3212">
            <w:pPr>
              <w:jc w:val="center"/>
              <w:rPr>
                <w:rFonts w:asciiTheme="minorHAnsi" w:hAnsiTheme="minorHAnsi" w:cstheme="minorHAnsi"/>
                <w:sz w:val="21"/>
                <w:szCs w:val="21"/>
              </w:rPr>
            </w:pPr>
            <w:r w:rsidRPr="00C57CB2">
              <w:rPr>
                <w:rFonts w:asciiTheme="minorHAnsi" w:hAnsiTheme="minorHAnsi" w:cstheme="minorHAnsi"/>
                <w:sz w:val="21"/>
                <w:szCs w:val="21"/>
              </w:rPr>
              <w:t>(Sudarymo vieta)</w:t>
            </w:r>
          </w:p>
          <w:p w14:paraId="583EC273" w14:textId="77777777" w:rsidR="00963671" w:rsidRPr="00C57CB2" w:rsidRDefault="00963671" w:rsidP="00382AB5">
            <w:pPr>
              <w:contextualSpacing/>
              <w:jc w:val="center"/>
              <w:rPr>
                <w:rFonts w:asciiTheme="minorHAnsi" w:hAnsiTheme="minorHAnsi" w:cstheme="minorHAnsi"/>
                <w:sz w:val="21"/>
                <w:szCs w:val="21"/>
              </w:rPr>
            </w:pP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7"/>
        <w:gridCol w:w="7628"/>
      </w:tblGrid>
      <w:tr w:rsidR="00C30C72" w:rsidRPr="00C57CB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57CB2" w:rsidRDefault="00C30C72" w:rsidP="0088682A">
            <w:pPr>
              <w:widowControl w:val="0"/>
              <w:autoSpaceDE w:val="0"/>
              <w:adjustRightInd w:val="0"/>
              <w:ind w:left="34"/>
              <w:jc w:val="both"/>
              <w:rPr>
                <w:rFonts w:asciiTheme="minorHAnsi" w:hAnsiTheme="minorHAnsi" w:cstheme="minorHAnsi"/>
                <w:b/>
                <w:bCs/>
                <w:sz w:val="21"/>
                <w:szCs w:val="21"/>
                <w:lang w:eastAsia="en-US"/>
              </w:rPr>
            </w:pPr>
            <w:r w:rsidRPr="00C57CB2">
              <w:rPr>
                <w:rFonts w:asciiTheme="minorHAnsi" w:hAnsiTheme="minorHAnsi" w:cstheme="minorHAnsi"/>
                <w:b/>
                <w:bCs/>
                <w:sz w:val="21"/>
                <w:szCs w:val="21"/>
                <w:lang w:eastAsia="en-US"/>
              </w:rPr>
              <w:t xml:space="preserve">Tiekėjo pavadinimas </w:t>
            </w:r>
          </w:p>
          <w:p w14:paraId="1B3A9AB0" w14:textId="77777777" w:rsidR="00C30C72" w:rsidRPr="00C57CB2" w:rsidRDefault="00C30C72" w:rsidP="0088682A">
            <w:pPr>
              <w:widowControl w:val="0"/>
              <w:autoSpaceDE w:val="0"/>
              <w:adjustRightInd w:val="0"/>
              <w:ind w:left="34"/>
              <w:jc w:val="both"/>
              <w:rPr>
                <w:rFonts w:asciiTheme="minorHAnsi" w:hAnsiTheme="minorHAnsi" w:cstheme="minorHAnsi"/>
                <w:sz w:val="21"/>
                <w:szCs w:val="21"/>
                <w:lang w:eastAsia="en-US"/>
              </w:rPr>
            </w:pPr>
            <w:r w:rsidRPr="00C57CB2">
              <w:rPr>
                <w:rFonts w:asciiTheme="minorHAnsi" w:hAnsiTheme="minorHAnsi" w:cstheme="minorHAns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57CB2"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57CB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57CB2" w:rsidRDefault="00C30C72" w:rsidP="0088682A">
            <w:pPr>
              <w:widowControl w:val="0"/>
              <w:autoSpaceDE w:val="0"/>
              <w:adjustRightInd w:val="0"/>
              <w:ind w:left="34"/>
              <w:jc w:val="both"/>
              <w:rPr>
                <w:rFonts w:asciiTheme="minorHAnsi" w:hAnsiTheme="minorHAnsi" w:cstheme="minorHAnsi"/>
                <w:sz w:val="21"/>
                <w:szCs w:val="21"/>
                <w:lang w:eastAsia="en-US"/>
              </w:rPr>
            </w:pPr>
            <w:r w:rsidRPr="00C57CB2">
              <w:rPr>
                <w:rFonts w:asciiTheme="minorHAnsi" w:hAnsiTheme="minorHAnsi" w:cstheme="minorHAnsi"/>
                <w:b/>
                <w:bCs/>
                <w:sz w:val="21"/>
                <w:szCs w:val="21"/>
                <w:lang w:eastAsia="en-US"/>
              </w:rPr>
              <w:t>Tiekėjo adresas, juridinio asmens įmonės kodas</w:t>
            </w:r>
            <w:r w:rsidRPr="00C57CB2">
              <w:rPr>
                <w:rFonts w:asciiTheme="minorHAnsi" w:hAnsiTheme="minorHAnsi" w:cstheme="minorHAns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57CB2"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57CB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57CB2" w:rsidRDefault="00C30C72" w:rsidP="0088682A">
            <w:pPr>
              <w:widowControl w:val="0"/>
              <w:autoSpaceDE w:val="0"/>
              <w:adjustRightInd w:val="0"/>
              <w:ind w:left="34"/>
              <w:jc w:val="both"/>
              <w:rPr>
                <w:rFonts w:asciiTheme="minorHAnsi" w:hAnsiTheme="minorHAnsi" w:cstheme="minorHAnsi"/>
                <w:sz w:val="21"/>
                <w:szCs w:val="21"/>
                <w:lang w:eastAsia="en-US"/>
              </w:rPr>
            </w:pPr>
            <w:r w:rsidRPr="00C57CB2">
              <w:rPr>
                <w:rFonts w:asciiTheme="minorHAnsi" w:hAnsiTheme="minorHAnsi" w:cstheme="minorHAns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57CB2"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57CB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57CB2" w:rsidRDefault="00C30C72" w:rsidP="0088682A">
            <w:pPr>
              <w:widowControl w:val="0"/>
              <w:autoSpaceDE w:val="0"/>
              <w:adjustRightInd w:val="0"/>
              <w:ind w:left="34"/>
              <w:jc w:val="both"/>
              <w:rPr>
                <w:rFonts w:asciiTheme="minorHAnsi" w:hAnsiTheme="minorHAnsi" w:cstheme="minorHAnsi"/>
                <w:b/>
                <w:bCs/>
                <w:sz w:val="21"/>
                <w:szCs w:val="21"/>
                <w:lang w:eastAsia="en-US"/>
              </w:rPr>
            </w:pPr>
            <w:r w:rsidRPr="00C57CB2">
              <w:rPr>
                <w:rFonts w:asciiTheme="minorHAnsi" w:hAnsiTheme="minorHAnsi" w:cstheme="minorHAns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57CB2"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57CB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57CB2" w:rsidRDefault="00C30C72" w:rsidP="0088682A">
            <w:pPr>
              <w:widowControl w:val="0"/>
              <w:autoSpaceDE w:val="0"/>
              <w:adjustRightInd w:val="0"/>
              <w:ind w:left="34"/>
              <w:jc w:val="both"/>
              <w:rPr>
                <w:rFonts w:asciiTheme="minorHAnsi" w:hAnsiTheme="minorHAnsi" w:cstheme="minorHAnsi"/>
                <w:sz w:val="21"/>
                <w:szCs w:val="21"/>
                <w:lang w:eastAsia="en-US"/>
              </w:rPr>
            </w:pPr>
            <w:r w:rsidRPr="00C57CB2">
              <w:rPr>
                <w:rFonts w:asciiTheme="minorHAnsi" w:hAnsiTheme="minorHAnsi" w:cstheme="minorHAns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57CB2"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57CB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57CB2" w:rsidRDefault="00C30C72" w:rsidP="0088682A">
            <w:pPr>
              <w:widowControl w:val="0"/>
              <w:autoSpaceDE w:val="0"/>
              <w:adjustRightInd w:val="0"/>
              <w:ind w:left="34"/>
              <w:jc w:val="both"/>
              <w:rPr>
                <w:rFonts w:asciiTheme="minorHAnsi" w:hAnsiTheme="minorHAnsi" w:cstheme="minorHAnsi"/>
                <w:sz w:val="21"/>
                <w:szCs w:val="21"/>
                <w:lang w:eastAsia="en-US"/>
              </w:rPr>
            </w:pPr>
            <w:r w:rsidRPr="00C57CB2">
              <w:rPr>
                <w:rFonts w:asciiTheme="minorHAnsi" w:hAnsiTheme="minorHAnsi" w:cstheme="minorHAns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57CB2"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57CB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57CB2" w:rsidRDefault="00C30C72" w:rsidP="0088682A">
            <w:pPr>
              <w:widowControl w:val="0"/>
              <w:autoSpaceDE w:val="0"/>
              <w:adjustRightInd w:val="0"/>
              <w:ind w:left="34"/>
              <w:jc w:val="both"/>
              <w:rPr>
                <w:rFonts w:asciiTheme="minorHAnsi" w:hAnsiTheme="minorHAnsi" w:cstheme="minorHAnsi"/>
                <w:sz w:val="21"/>
                <w:szCs w:val="21"/>
                <w:lang w:eastAsia="en-US"/>
              </w:rPr>
            </w:pPr>
            <w:r w:rsidRPr="00C57CB2">
              <w:rPr>
                <w:rFonts w:asciiTheme="minorHAnsi" w:hAnsiTheme="minorHAnsi" w:cstheme="minorHAns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57CB2"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bookmarkEnd w:id="1"/>
    </w:tbl>
    <w:p w14:paraId="3A4E2C00" w14:textId="40E7131C" w:rsidR="00963671" w:rsidRPr="00C57CB2" w:rsidRDefault="00963671" w:rsidP="00963671">
      <w:pPr>
        <w:ind w:firstLine="567"/>
        <w:rPr>
          <w:rFonts w:asciiTheme="minorHAnsi" w:hAnsiTheme="minorHAnsi" w:cstheme="minorHAnsi"/>
          <w:sz w:val="21"/>
          <w:szCs w:val="21"/>
        </w:rPr>
      </w:pPr>
    </w:p>
    <w:p w14:paraId="2E422125" w14:textId="6BACE377" w:rsidR="002E41CF" w:rsidRPr="00C57CB2" w:rsidRDefault="002E41CF" w:rsidP="004D56A5">
      <w:pPr>
        <w:ind w:firstLine="567"/>
        <w:jc w:val="both"/>
        <w:rPr>
          <w:rFonts w:asciiTheme="minorHAnsi" w:hAnsiTheme="minorHAnsi" w:cstheme="minorHAnsi"/>
          <w:sz w:val="21"/>
          <w:szCs w:val="21"/>
        </w:rPr>
      </w:pPr>
      <w:r w:rsidRPr="00C57CB2">
        <w:rPr>
          <w:rFonts w:asciiTheme="minorHAnsi" w:hAnsiTheme="minorHAnsi" w:cstheme="minorHAnsi"/>
          <w:sz w:val="21"/>
          <w:szCs w:val="21"/>
        </w:rPr>
        <w:t xml:space="preserve">Atsižvelgdami į pirkimo dokumentuose išdėstytas sąlygas, teikiame savo pasiūlymą. </w:t>
      </w:r>
      <w:r w:rsidR="00147C10" w:rsidRPr="00C57CB2">
        <w:rPr>
          <w:rFonts w:asciiTheme="minorHAnsi" w:hAnsiTheme="minorHAnsi" w:cstheme="minorHAnsi"/>
          <w:sz w:val="21"/>
          <w:szCs w:val="21"/>
        </w:rPr>
        <w:t>A</w:t>
      </w:r>
      <w:r w:rsidRPr="00C57CB2">
        <w:rPr>
          <w:rFonts w:asciiTheme="minorHAnsi" w:hAnsiTheme="minorHAnsi" w:cstheme="minorHAnsi"/>
          <w:sz w:val="21"/>
          <w:szCs w:val="21"/>
        </w:rPr>
        <w:t xml:space="preserve"> dalyje nurodome informaciją bei duomenis apie mūsų pasirengimą įvykdyti numatomą sudaryti pirkimo sutartį.</w:t>
      </w:r>
    </w:p>
    <w:p w14:paraId="3E7B8AB0" w14:textId="26D2E30D" w:rsidR="00C86EBA" w:rsidRPr="00C57CB2" w:rsidRDefault="00C86EBA" w:rsidP="00C86EBA">
      <w:pPr>
        <w:tabs>
          <w:tab w:val="left" w:pos="567"/>
          <w:tab w:val="left" w:pos="851"/>
        </w:tabs>
        <w:suppressAutoHyphens w:val="0"/>
        <w:jc w:val="both"/>
        <w:rPr>
          <w:rFonts w:asciiTheme="minorHAnsi" w:eastAsia="Calibri" w:hAnsiTheme="minorHAnsi" w:cstheme="minorHAnsi"/>
          <w:sz w:val="21"/>
          <w:szCs w:val="21"/>
          <w:lang w:eastAsia="en-US"/>
        </w:rPr>
      </w:pPr>
      <w:r w:rsidRPr="00C57CB2">
        <w:rPr>
          <w:rFonts w:asciiTheme="minorHAnsi" w:eastAsia="Calibri" w:hAnsiTheme="minorHAnsi" w:cstheme="minorHAnsi"/>
          <w:sz w:val="21"/>
          <w:szCs w:val="21"/>
          <w:lang w:eastAsia="en-US"/>
        </w:rPr>
        <w:t>Pateikiame siūlomų paslaugų kokybės (ir kiekybės) kriterijų aprašymą:</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1"/>
        <w:gridCol w:w="8363"/>
      </w:tblGrid>
      <w:tr w:rsidR="00C86EBA" w:rsidRPr="00C57CB2" w14:paraId="66176D82" w14:textId="77777777" w:rsidTr="00270C10">
        <w:tc>
          <w:tcPr>
            <w:tcW w:w="6941" w:type="dxa"/>
            <w:shd w:val="clear" w:color="auto" w:fill="D9E2F3" w:themeFill="accent1" w:themeFillTint="33"/>
            <w:vAlign w:val="center"/>
          </w:tcPr>
          <w:p w14:paraId="06797F2F" w14:textId="77777777" w:rsidR="00C86EBA" w:rsidRPr="00C57CB2" w:rsidRDefault="00C86EBA" w:rsidP="00C86EBA">
            <w:pPr>
              <w:tabs>
                <w:tab w:val="left" w:pos="567"/>
                <w:tab w:val="left" w:pos="851"/>
              </w:tabs>
              <w:suppressAutoHyphens w:val="0"/>
              <w:jc w:val="center"/>
              <w:rPr>
                <w:rFonts w:asciiTheme="minorHAnsi" w:eastAsia="Calibri" w:hAnsiTheme="minorHAnsi" w:cstheme="minorHAnsi"/>
                <w:b/>
                <w:sz w:val="21"/>
                <w:szCs w:val="21"/>
                <w:lang w:eastAsia="en-US"/>
              </w:rPr>
            </w:pPr>
            <w:r w:rsidRPr="00C57CB2">
              <w:rPr>
                <w:rFonts w:asciiTheme="minorHAnsi" w:eastAsia="Calibri" w:hAnsiTheme="minorHAnsi" w:cstheme="minorHAnsi"/>
                <w:b/>
                <w:sz w:val="21"/>
                <w:szCs w:val="21"/>
                <w:lang w:eastAsia="en-US"/>
              </w:rPr>
              <w:t xml:space="preserve">Kokybės (ir kiekybės) kriterijai </w:t>
            </w:r>
            <w:r w:rsidRPr="00C57CB2">
              <w:rPr>
                <w:rFonts w:asciiTheme="minorHAnsi" w:eastAsia="Calibri" w:hAnsiTheme="minorHAnsi" w:cstheme="minorHAnsi"/>
                <w:i/>
                <w:sz w:val="21"/>
                <w:szCs w:val="21"/>
                <w:lang w:eastAsia="en-US"/>
              </w:rPr>
              <w:t>(nurodyti visus kriterijus, išskyrus kainą)</w:t>
            </w:r>
          </w:p>
        </w:tc>
        <w:tc>
          <w:tcPr>
            <w:tcW w:w="8363" w:type="dxa"/>
            <w:shd w:val="clear" w:color="auto" w:fill="D9E2F3" w:themeFill="accent1" w:themeFillTint="33"/>
            <w:vAlign w:val="center"/>
          </w:tcPr>
          <w:p w14:paraId="7E10D063" w14:textId="77777777" w:rsidR="00C86EBA" w:rsidRPr="00C57CB2" w:rsidRDefault="00C86EBA" w:rsidP="00C86EBA">
            <w:pPr>
              <w:tabs>
                <w:tab w:val="left" w:pos="567"/>
                <w:tab w:val="left" w:pos="851"/>
              </w:tabs>
              <w:suppressAutoHyphens w:val="0"/>
              <w:jc w:val="center"/>
              <w:rPr>
                <w:rFonts w:asciiTheme="minorHAnsi" w:eastAsia="Calibri" w:hAnsiTheme="minorHAnsi" w:cstheme="minorHAnsi"/>
                <w:b/>
                <w:sz w:val="21"/>
                <w:szCs w:val="21"/>
                <w:lang w:eastAsia="en-US"/>
              </w:rPr>
            </w:pPr>
            <w:r w:rsidRPr="00C57CB2">
              <w:rPr>
                <w:rFonts w:asciiTheme="minorHAnsi" w:eastAsia="Calibri" w:hAnsiTheme="minorHAnsi" w:cstheme="minorHAnsi"/>
                <w:b/>
                <w:sz w:val="21"/>
                <w:szCs w:val="21"/>
                <w:lang w:eastAsia="en-US"/>
              </w:rPr>
              <w:t xml:space="preserve">Siūlomų kriterijų </w:t>
            </w:r>
            <w:r w:rsidRPr="00C57CB2">
              <w:rPr>
                <w:rFonts w:asciiTheme="minorHAnsi" w:eastAsia="Calibri" w:hAnsiTheme="minorHAnsi" w:cstheme="minorHAnsi"/>
                <w:bCs/>
                <w:sz w:val="21"/>
                <w:szCs w:val="21"/>
                <w:lang w:eastAsia="en-US"/>
              </w:rPr>
              <w:t>aprašymas (ir rodiklių reikšmės)</w:t>
            </w:r>
          </w:p>
        </w:tc>
      </w:tr>
      <w:tr w:rsidR="00C86EBA" w:rsidRPr="00C57CB2" w14:paraId="5348C72B" w14:textId="77777777" w:rsidTr="00270C10">
        <w:tc>
          <w:tcPr>
            <w:tcW w:w="6941" w:type="dxa"/>
            <w:shd w:val="clear" w:color="auto" w:fill="D9E2F3" w:themeFill="accent1" w:themeFillTint="33"/>
          </w:tcPr>
          <w:p w14:paraId="0CADECCB" w14:textId="6B5BCC20" w:rsidR="00C86EBA" w:rsidRPr="00C57CB2" w:rsidRDefault="007C34DF" w:rsidP="00C86EBA">
            <w:pPr>
              <w:tabs>
                <w:tab w:val="left" w:pos="567"/>
                <w:tab w:val="left" w:pos="851"/>
              </w:tabs>
              <w:suppressAutoHyphens w:val="0"/>
              <w:jc w:val="both"/>
              <w:rPr>
                <w:rFonts w:asciiTheme="minorHAnsi" w:eastAsia="Calibri" w:hAnsiTheme="minorHAnsi" w:cstheme="minorHAnsi"/>
                <w:sz w:val="21"/>
                <w:szCs w:val="21"/>
                <w:lang w:eastAsia="en-US"/>
              </w:rPr>
            </w:pPr>
            <w:r w:rsidRPr="00C57CB2">
              <w:rPr>
                <w:rFonts w:asciiTheme="minorHAnsi" w:eastAsia="Calibri" w:hAnsiTheme="minorHAnsi" w:cstheme="minorHAnsi"/>
                <w:b/>
                <w:i/>
                <w:iCs/>
                <w:sz w:val="21"/>
                <w:szCs w:val="21"/>
                <w:u w:val="single"/>
                <w:lang w:eastAsia="en-US"/>
              </w:rPr>
              <w:t>Pirmas kriterijus.</w:t>
            </w:r>
            <w:r w:rsidRPr="00C57CB2">
              <w:rPr>
                <w:rFonts w:asciiTheme="minorHAnsi" w:eastAsia="Calibri" w:hAnsiTheme="minorHAnsi" w:cstheme="minorHAnsi"/>
                <w:bCs/>
                <w:sz w:val="21"/>
                <w:szCs w:val="21"/>
                <w:lang w:eastAsia="en-US"/>
              </w:rPr>
              <w:t xml:space="preserve"> </w:t>
            </w:r>
            <w:r w:rsidR="00DA7AFB" w:rsidRPr="00C57CB2">
              <w:rPr>
                <w:rFonts w:asciiTheme="minorHAnsi" w:eastAsia="Calibri" w:hAnsiTheme="minorHAnsi" w:cstheme="minorHAnsi"/>
                <w:bCs/>
                <w:sz w:val="21"/>
                <w:szCs w:val="21"/>
                <w:lang w:eastAsia="en-US"/>
              </w:rPr>
              <w:t>Aplinką tausojantis prekių pristatymo būdas</w:t>
            </w:r>
            <w:r w:rsidRPr="00C57CB2">
              <w:rPr>
                <w:rFonts w:asciiTheme="minorHAnsi" w:eastAsia="Calibri" w:hAnsiTheme="minorHAnsi" w:cstheme="minorHAnsi"/>
                <w:bCs/>
                <w:sz w:val="21"/>
                <w:szCs w:val="21"/>
                <w:lang w:eastAsia="en-US"/>
              </w:rPr>
              <w:t>.</w:t>
            </w:r>
          </w:p>
        </w:tc>
        <w:tc>
          <w:tcPr>
            <w:tcW w:w="8363" w:type="dxa"/>
            <w:shd w:val="clear" w:color="auto" w:fill="D9E2F3" w:themeFill="accent1" w:themeFillTint="33"/>
          </w:tcPr>
          <w:p w14:paraId="77DF51D4" w14:textId="77777777" w:rsidR="00DA7AFB" w:rsidRPr="00C57CB2" w:rsidRDefault="00DA7AFB" w:rsidP="00DA7AFB">
            <w:pPr>
              <w:tabs>
                <w:tab w:val="left" w:pos="567"/>
                <w:tab w:val="left" w:pos="851"/>
              </w:tabs>
              <w:suppressAutoHyphens w:val="0"/>
              <w:jc w:val="both"/>
              <w:rPr>
                <w:rFonts w:asciiTheme="minorHAnsi" w:eastAsia="Calibri" w:hAnsiTheme="minorHAnsi" w:cstheme="minorHAnsi"/>
                <w:b/>
                <w:sz w:val="21"/>
                <w:szCs w:val="21"/>
                <w:lang w:eastAsia="en-US"/>
              </w:rPr>
            </w:pPr>
            <w:r w:rsidRPr="00C57CB2">
              <w:rPr>
                <w:rFonts w:asciiTheme="minorHAnsi" w:eastAsia="Calibri" w:hAnsiTheme="minorHAnsi" w:cstheme="minorHAnsi"/>
                <w:b/>
                <w:sz w:val="21"/>
                <w:szCs w:val="21"/>
                <w:lang w:eastAsia="en-US"/>
              </w:rPr>
              <w:t>Pateikiama:</w:t>
            </w:r>
          </w:p>
          <w:p w14:paraId="0761F035" w14:textId="4D531DB0" w:rsidR="00303678" w:rsidRPr="00C57CB2" w:rsidRDefault="00DA7AFB" w:rsidP="00DA7AFB">
            <w:pPr>
              <w:tabs>
                <w:tab w:val="left" w:pos="567"/>
                <w:tab w:val="left" w:pos="851"/>
              </w:tabs>
              <w:suppressAutoHyphens w:val="0"/>
              <w:jc w:val="both"/>
              <w:rPr>
                <w:rFonts w:asciiTheme="minorHAnsi" w:eastAsia="Calibri" w:hAnsiTheme="minorHAnsi" w:cstheme="minorHAnsi"/>
                <w:bCs/>
                <w:sz w:val="21"/>
                <w:szCs w:val="21"/>
                <w:lang w:eastAsia="en-US"/>
              </w:rPr>
            </w:pPr>
            <w:r w:rsidRPr="00C57CB2">
              <w:rPr>
                <w:rFonts w:asciiTheme="minorHAnsi" w:eastAsia="Calibri" w:hAnsiTheme="minorHAnsi" w:cstheme="minorHAnsi"/>
                <w:bCs/>
                <w:sz w:val="21"/>
                <w:szCs w:val="21"/>
                <w:lang w:eastAsia="en-US"/>
              </w:rPr>
              <w:t>Tiekėjo pasirašyta laisvos formos deklaracija apie transporto priemonių atitiktį nurodytiems kriterijams (Euro 6 arba elektromobiliai).</w:t>
            </w:r>
          </w:p>
        </w:tc>
      </w:tr>
      <w:tr w:rsidR="00C86EBA" w:rsidRPr="00C57CB2" w14:paraId="3511AF2E" w14:textId="77777777" w:rsidTr="00270C10">
        <w:tc>
          <w:tcPr>
            <w:tcW w:w="6941" w:type="dxa"/>
            <w:shd w:val="clear" w:color="auto" w:fill="D9E2F3" w:themeFill="accent1" w:themeFillTint="33"/>
          </w:tcPr>
          <w:p w14:paraId="65CDC47C" w14:textId="398D175A" w:rsidR="00C86EBA" w:rsidRPr="00C57CB2" w:rsidRDefault="007C34DF" w:rsidP="00C86EBA">
            <w:pPr>
              <w:tabs>
                <w:tab w:val="left" w:pos="567"/>
                <w:tab w:val="left" w:pos="851"/>
              </w:tabs>
              <w:suppressAutoHyphens w:val="0"/>
              <w:jc w:val="both"/>
              <w:rPr>
                <w:rFonts w:asciiTheme="minorHAnsi" w:eastAsia="Calibri" w:hAnsiTheme="minorHAnsi" w:cstheme="minorHAnsi"/>
                <w:i/>
                <w:iCs/>
                <w:sz w:val="21"/>
                <w:szCs w:val="21"/>
                <w:lang w:eastAsia="en-US"/>
              </w:rPr>
            </w:pPr>
            <w:r w:rsidRPr="00C57CB2">
              <w:rPr>
                <w:rFonts w:asciiTheme="minorHAnsi" w:eastAsia="Calibri" w:hAnsiTheme="minorHAnsi" w:cstheme="minorHAnsi"/>
                <w:b/>
                <w:i/>
                <w:iCs/>
                <w:sz w:val="21"/>
                <w:szCs w:val="21"/>
                <w:u w:val="single"/>
                <w:lang w:eastAsia="en-US"/>
              </w:rPr>
              <w:t>Antras kriterijus.</w:t>
            </w:r>
            <w:r w:rsidRPr="00C57CB2">
              <w:rPr>
                <w:rFonts w:asciiTheme="minorHAnsi" w:eastAsia="Calibri" w:hAnsiTheme="minorHAnsi" w:cstheme="minorHAnsi"/>
                <w:bCs/>
                <w:i/>
                <w:iCs/>
                <w:sz w:val="21"/>
                <w:szCs w:val="21"/>
                <w:lang w:eastAsia="en-US"/>
              </w:rPr>
              <w:t xml:space="preserve"> </w:t>
            </w:r>
            <w:r w:rsidR="00D60C0F" w:rsidRPr="00C57CB2">
              <w:rPr>
                <w:rFonts w:asciiTheme="minorHAnsi" w:eastAsia="Calibri" w:hAnsiTheme="minorHAnsi" w:cstheme="minorHAnsi"/>
                <w:bCs/>
                <w:sz w:val="21"/>
                <w:szCs w:val="21"/>
                <w:lang w:eastAsia="en-US"/>
              </w:rPr>
              <w:t>Socialiai pažeidžiamų grupių įdarbinimas prekių pristatymui.</w:t>
            </w:r>
          </w:p>
        </w:tc>
        <w:tc>
          <w:tcPr>
            <w:tcW w:w="8363" w:type="dxa"/>
            <w:shd w:val="clear" w:color="auto" w:fill="D9E2F3" w:themeFill="accent1" w:themeFillTint="33"/>
          </w:tcPr>
          <w:p w14:paraId="25CC47E4" w14:textId="77777777" w:rsidR="007C34DF" w:rsidRPr="00C57CB2" w:rsidRDefault="007C34DF" w:rsidP="007C34DF">
            <w:pPr>
              <w:tabs>
                <w:tab w:val="left" w:pos="567"/>
                <w:tab w:val="left" w:pos="851"/>
              </w:tabs>
              <w:suppressAutoHyphens w:val="0"/>
              <w:jc w:val="both"/>
              <w:rPr>
                <w:rFonts w:asciiTheme="minorHAnsi" w:eastAsia="Calibri" w:hAnsiTheme="minorHAnsi" w:cstheme="minorHAnsi"/>
                <w:b/>
                <w:sz w:val="21"/>
                <w:szCs w:val="21"/>
                <w:lang w:eastAsia="en-US"/>
              </w:rPr>
            </w:pPr>
            <w:r w:rsidRPr="00C57CB2">
              <w:rPr>
                <w:rFonts w:asciiTheme="minorHAnsi" w:eastAsia="Calibri" w:hAnsiTheme="minorHAnsi" w:cstheme="minorHAnsi"/>
                <w:b/>
                <w:sz w:val="21"/>
                <w:szCs w:val="21"/>
                <w:lang w:eastAsia="en-US"/>
              </w:rPr>
              <w:t>Pateikiama:</w:t>
            </w:r>
          </w:p>
          <w:p w14:paraId="2A2A5528" w14:textId="473C3FC2" w:rsidR="00C86EBA" w:rsidRPr="00C57CB2" w:rsidRDefault="00384844" w:rsidP="00C16BDB">
            <w:pPr>
              <w:jc w:val="both"/>
              <w:rPr>
                <w:rFonts w:asciiTheme="minorHAnsi" w:eastAsia="Calibri" w:hAnsiTheme="minorHAnsi" w:cstheme="minorHAnsi"/>
                <w:bCs/>
                <w:sz w:val="21"/>
                <w:szCs w:val="21"/>
                <w:lang w:eastAsia="en-US"/>
              </w:rPr>
            </w:pPr>
            <w:r w:rsidRPr="00C57CB2">
              <w:rPr>
                <w:rFonts w:asciiTheme="minorHAnsi" w:eastAsia="Calibri" w:hAnsiTheme="minorHAnsi" w:cstheme="minorHAnsi"/>
                <w:bCs/>
                <w:sz w:val="21"/>
                <w:szCs w:val="21"/>
                <w:lang w:eastAsia="en-US"/>
              </w:rPr>
              <w:t>Tiekėjo pasirašyta laisvos formos deklaracija</w:t>
            </w:r>
            <w:r w:rsidR="00C16BDB" w:rsidRPr="00C57CB2">
              <w:rPr>
                <w:rFonts w:asciiTheme="minorHAnsi" w:eastAsia="Calibri" w:hAnsiTheme="minorHAnsi" w:cstheme="minorHAnsi"/>
                <w:bCs/>
                <w:sz w:val="21"/>
                <w:szCs w:val="21"/>
                <w:lang w:eastAsia="en-US"/>
              </w:rPr>
              <w:t>, kurioje nurodo planuojamą įtraukti tikslinės grupės asmenų skaičių.</w:t>
            </w:r>
          </w:p>
        </w:tc>
      </w:tr>
    </w:tbl>
    <w:p w14:paraId="39FE4A3B" w14:textId="77777777" w:rsidR="002E41CF" w:rsidRPr="00C57CB2" w:rsidRDefault="002E41CF" w:rsidP="004D56A5">
      <w:pPr>
        <w:ind w:firstLine="567"/>
        <w:jc w:val="both"/>
        <w:rPr>
          <w:rFonts w:asciiTheme="minorHAnsi" w:hAnsiTheme="minorHAnsi" w:cstheme="minorHAnsi"/>
          <w:sz w:val="21"/>
          <w:szCs w:val="21"/>
        </w:rPr>
      </w:pPr>
    </w:p>
    <w:p w14:paraId="5A719075" w14:textId="29A418DA" w:rsidR="002E41CF" w:rsidRPr="00C57CB2" w:rsidRDefault="002E41CF" w:rsidP="002E41CF">
      <w:pPr>
        <w:ind w:firstLine="142"/>
        <w:contextualSpacing/>
        <w:jc w:val="both"/>
        <w:rPr>
          <w:rFonts w:asciiTheme="minorHAnsi" w:hAnsiTheme="minorHAnsi" w:cstheme="minorHAnsi"/>
          <w:bCs/>
          <w:sz w:val="21"/>
          <w:szCs w:val="21"/>
        </w:rPr>
      </w:pPr>
      <w:r w:rsidRPr="00C57CB2">
        <w:rPr>
          <w:rFonts w:asciiTheme="minorHAnsi" w:hAnsiTheme="minorHAnsi" w:cstheme="minorHAnsi"/>
          <w:bCs/>
          <w:sz w:val="21"/>
          <w:szCs w:val="21"/>
        </w:rPr>
        <w:t>1 lentelė. Kartu su pasiūlymu pateikiami šie dokumentai:</w:t>
      </w:r>
    </w:p>
    <w:tbl>
      <w:tblPr>
        <w:tblW w:w="5055" w:type="pct"/>
        <w:tblInd w:w="-5" w:type="dxa"/>
        <w:tblLook w:val="04A0" w:firstRow="1" w:lastRow="0" w:firstColumn="1" w:lastColumn="0" w:noHBand="0" w:noVBand="1"/>
      </w:tblPr>
      <w:tblGrid>
        <w:gridCol w:w="841"/>
        <w:gridCol w:w="10384"/>
        <w:gridCol w:w="4068"/>
      </w:tblGrid>
      <w:tr w:rsidR="002E41CF" w:rsidRPr="00C57CB2" w14:paraId="71236170" w14:textId="77777777" w:rsidTr="00F416E4">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51BFB02B" w14:textId="1DE715A0" w:rsidR="002E41CF" w:rsidRPr="00C57CB2" w:rsidRDefault="002E41CF" w:rsidP="00107458">
            <w:pPr>
              <w:contextualSpacing/>
              <w:jc w:val="center"/>
              <w:rPr>
                <w:rFonts w:asciiTheme="minorHAnsi" w:hAnsiTheme="minorHAnsi" w:cstheme="minorHAnsi"/>
                <w:b/>
                <w:sz w:val="21"/>
                <w:szCs w:val="21"/>
              </w:rPr>
            </w:pPr>
            <w:r w:rsidRPr="00C57CB2">
              <w:rPr>
                <w:rFonts w:asciiTheme="minorHAnsi" w:hAnsiTheme="minorHAnsi" w:cstheme="minorHAnsi"/>
                <w:b/>
                <w:sz w:val="21"/>
                <w:szCs w:val="21"/>
              </w:rPr>
              <w:t>Ei</w:t>
            </w:r>
            <w:r w:rsidR="001646BA" w:rsidRPr="00C57CB2">
              <w:rPr>
                <w:rFonts w:asciiTheme="minorHAnsi" w:hAnsiTheme="minorHAnsi" w:cstheme="minorHAnsi"/>
                <w:b/>
                <w:sz w:val="21"/>
                <w:szCs w:val="21"/>
              </w:rPr>
              <w:t>l.</w:t>
            </w:r>
            <w:r w:rsidRPr="00C57CB2">
              <w:rPr>
                <w:rFonts w:asciiTheme="minorHAnsi" w:hAnsiTheme="minorHAnsi" w:cstheme="minorHAnsi"/>
                <w:b/>
                <w:sz w:val="21"/>
                <w:szCs w:val="21"/>
              </w:rPr>
              <w:t xml:space="preserve">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41D64F64" w14:textId="77777777" w:rsidR="002E41CF" w:rsidRPr="00C57CB2" w:rsidRDefault="002E41CF" w:rsidP="00107458">
            <w:pPr>
              <w:contextualSpacing/>
              <w:jc w:val="center"/>
              <w:rPr>
                <w:rFonts w:asciiTheme="minorHAnsi" w:hAnsiTheme="minorHAnsi" w:cstheme="minorHAnsi"/>
                <w:b/>
                <w:sz w:val="21"/>
                <w:szCs w:val="21"/>
              </w:rPr>
            </w:pPr>
            <w:r w:rsidRPr="00C57CB2">
              <w:rPr>
                <w:rFonts w:asciiTheme="minorHAnsi" w:hAnsiTheme="minorHAnsi" w:cstheme="minorHAns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B08D23" w14:textId="77777777" w:rsidR="002E41CF" w:rsidRPr="00C57CB2" w:rsidRDefault="002E41CF" w:rsidP="00107458">
            <w:pPr>
              <w:contextualSpacing/>
              <w:jc w:val="center"/>
              <w:rPr>
                <w:rFonts w:asciiTheme="minorHAnsi" w:hAnsiTheme="minorHAnsi" w:cstheme="minorHAnsi"/>
                <w:b/>
                <w:sz w:val="21"/>
                <w:szCs w:val="21"/>
              </w:rPr>
            </w:pPr>
            <w:r w:rsidRPr="00C57CB2">
              <w:rPr>
                <w:rFonts w:asciiTheme="minorHAnsi" w:hAnsiTheme="minorHAnsi" w:cstheme="minorHAnsi"/>
                <w:b/>
                <w:sz w:val="21"/>
                <w:szCs w:val="21"/>
              </w:rPr>
              <w:t>Dokumento puslapių skaičius</w:t>
            </w:r>
          </w:p>
        </w:tc>
      </w:tr>
      <w:tr w:rsidR="002E41CF" w:rsidRPr="00C57CB2" w14:paraId="567C1381" w14:textId="77777777" w:rsidTr="00F416E4">
        <w:tc>
          <w:tcPr>
            <w:tcW w:w="275" w:type="pct"/>
            <w:tcBorders>
              <w:top w:val="nil"/>
              <w:left w:val="single" w:sz="4" w:space="0" w:color="000000"/>
              <w:bottom w:val="single" w:sz="4" w:space="0" w:color="auto"/>
              <w:right w:val="nil"/>
            </w:tcBorders>
          </w:tcPr>
          <w:p w14:paraId="755DEAD6" w14:textId="77777777" w:rsidR="002E41CF" w:rsidRPr="00C57CB2" w:rsidRDefault="002E41CF" w:rsidP="00107458">
            <w:pPr>
              <w:contextualSpacing/>
              <w:jc w:val="center"/>
              <w:rPr>
                <w:rFonts w:asciiTheme="minorHAnsi" w:hAnsiTheme="minorHAnsi" w:cstheme="minorHAnsi"/>
                <w:b/>
                <w:i/>
                <w:sz w:val="21"/>
                <w:szCs w:val="21"/>
              </w:rPr>
            </w:pPr>
            <w:r w:rsidRPr="00C57CB2">
              <w:rPr>
                <w:rFonts w:asciiTheme="minorHAnsi" w:hAnsiTheme="minorHAnsi" w:cstheme="minorHAnsi"/>
                <w:b/>
                <w:i/>
                <w:sz w:val="21"/>
                <w:szCs w:val="21"/>
              </w:rPr>
              <w:t>1.</w:t>
            </w:r>
          </w:p>
        </w:tc>
        <w:tc>
          <w:tcPr>
            <w:tcW w:w="3395" w:type="pct"/>
            <w:tcBorders>
              <w:top w:val="nil"/>
              <w:left w:val="single" w:sz="4" w:space="0" w:color="000000"/>
              <w:bottom w:val="single" w:sz="4" w:space="0" w:color="auto"/>
              <w:right w:val="nil"/>
            </w:tcBorders>
          </w:tcPr>
          <w:p w14:paraId="2F071C56" w14:textId="14AED303" w:rsidR="002E41CF" w:rsidRPr="00C57CB2" w:rsidRDefault="002E41CF" w:rsidP="004D56A5">
            <w:pPr>
              <w:contextualSpacing/>
              <w:rPr>
                <w:rFonts w:asciiTheme="minorHAnsi" w:hAnsiTheme="minorHAnsi" w:cstheme="minorHAnsi"/>
                <w:bCs/>
                <w:i/>
                <w:iCs/>
                <w:color w:val="4472C4" w:themeColor="accent1"/>
                <w:sz w:val="21"/>
                <w:szCs w:val="21"/>
              </w:rPr>
            </w:pPr>
            <w:r w:rsidRPr="00C57CB2">
              <w:rPr>
                <w:rFonts w:asciiTheme="minorHAnsi" w:hAnsiTheme="minorHAnsi" w:cstheme="minorHAns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3ED6EE2D" w14:textId="77777777" w:rsidR="002E41CF" w:rsidRPr="00C57CB2" w:rsidRDefault="002E41CF" w:rsidP="00107458">
            <w:pPr>
              <w:contextualSpacing/>
              <w:jc w:val="center"/>
              <w:rPr>
                <w:rFonts w:asciiTheme="minorHAnsi" w:hAnsiTheme="minorHAnsi" w:cstheme="minorHAnsi"/>
                <w:bCs/>
                <w:i/>
                <w:sz w:val="21"/>
                <w:szCs w:val="21"/>
              </w:rPr>
            </w:pPr>
          </w:p>
        </w:tc>
      </w:tr>
      <w:tr w:rsidR="002E41CF" w:rsidRPr="00C57CB2" w14:paraId="59ECEF28" w14:textId="77777777" w:rsidTr="00F416E4">
        <w:tc>
          <w:tcPr>
            <w:tcW w:w="275" w:type="pct"/>
            <w:tcBorders>
              <w:top w:val="nil"/>
              <w:left w:val="single" w:sz="4" w:space="0" w:color="000000"/>
              <w:bottom w:val="single" w:sz="4" w:space="0" w:color="auto"/>
              <w:right w:val="nil"/>
            </w:tcBorders>
          </w:tcPr>
          <w:p w14:paraId="71052FED" w14:textId="77777777" w:rsidR="002E41CF" w:rsidRPr="00C57CB2" w:rsidRDefault="002E41CF" w:rsidP="00107458">
            <w:pPr>
              <w:contextualSpacing/>
              <w:jc w:val="center"/>
              <w:rPr>
                <w:rFonts w:asciiTheme="minorHAnsi" w:hAnsiTheme="minorHAnsi" w:cstheme="minorHAnsi"/>
                <w:b/>
                <w:sz w:val="21"/>
                <w:szCs w:val="21"/>
              </w:rPr>
            </w:pPr>
            <w:r w:rsidRPr="00C57CB2">
              <w:rPr>
                <w:rFonts w:asciiTheme="minorHAnsi" w:hAnsiTheme="minorHAnsi" w:cstheme="minorHAnsi"/>
                <w:b/>
                <w:sz w:val="21"/>
                <w:szCs w:val="21"/>
              </w:rPr>
              <w:t>2.</w:t>
            </w:r>
          </w:p>
        </w:tc>
        <w:tc>
          <w:tcPr>
            <w:tcW w:w="3395" w:type="pct"/>
            <w:tcBorders>
              <w:top w:val="nil"/>
              <w:left w:val="single" w:sz="4" w:space="0" w:color="000000"/>
              <w:bottom w:val="single" w:sz="4" w:space="0" w:color="auto"/>
              <w:right w:val="nil"/>
            </w:tcBorders>
          </w:tcPr>
          <w:p w14:paraId="6F0C7ECC" w14:textId="77777777" w:rsidR="002E41CF" w:rsidRPr="00C57CB2" w:rsidRDefault="002E41CF" w:rsidP="00107458">
            <w:pPr>
              <w:contextualSpacing/>
              <w:jc w:val="both"/>
              <w:rPr>
                <w:rFonts w:asciiTheme="minorHAnsi" w:hAnsiTheme="minorHAnsi" w:cstheme="minorHAnsi"/>
                <w:bCs/>
                <w:i/>
                <w:iCs/>
                <w:sz w:val="21"/>
                <w:szCs w:val="21"/>
              </w:rPr>
            </w:pPr>
          </w:p>
        </w:tc>
        <w:tc>
          <w:tcPr>
            <w:tcW w:w="1330" w:type="pct"/>
            <w:tcBorders>
              <w:top w:val="nil"/>
              <w:left w:val="single" w:sz="4" w:space="0" w:color="000000"/>
              <w:bottom w:val="single" w:sz="4" w:space="0" w:color="auto"/>
              <w:right w:val="single" w:sz="4" w:space="0" w:color="000000"/>
            </w:tcBorders>
          </w:tcPr>
          <w:p w14:paraId="4D6940EF" w14:textId="77777777" w:rsidR="002E41CF" w:rsidRPr="00C57CB2" w:rsidRDefault="002E41CF" w:rsidP="00107458">
            <w:pPr>
              <w:contextualSpacing/>
              <w:jc w:val="both"/>
              <w:rPr>
                <w:rFonts w:asciiTheme="minorHAnsi" w:hAnsiTheme="minorHAnsi" w:cstheme="minorHAnsi"/>
                <w:bCs/>
                <w:sz w:val="21"/>
                <w:szCs w:val="21"/>
              </w:rPr>
            </w:pPr>
          </w:p>
        </w:tc>
      </w:tr>
      <w:tr w:rsidR="001646BA" w:rsidRPr="00C57CB2" w14:paraId="01EA3DBB" w14:textId="77777777" w:rsidTr="00F416E4">
        <w:tc>
          <w:tcPr>
            <w:tcW w:w="275" w:type="pct"/>
            <w:tcBorders>
              <w:top w:val="nil"/>
              <w:left w:val="single" w:sz="4" w:space="0" w:color="000000"/>
              <w:bottom w:val="single" w:sz="4" w:space="0" w:color="auto"/>
              <w:right w:val="nil"/>
            </w:tcBorders>
          </w:tcPr>
          <w:p w14:paraId="5BE3AE64" w14:textId="13C1D2EB" w:rsidR="001646BA" w:rsidRPr="00C57CB2" w:rsidRDefault="001646BA" w:rsidP="00107458">
            <w:pPr>
              <w:contextualSpacing/>
              <w:jc w:val="center"/>
              <w:rPr>
                <w:rFonts w:asciiTheme="minorHAnsi" w:hAnsiTheme="minorHAnsi" w:cstheme="minorHAnsi"/>
                <w:b/>
                <w:sz w:val="21"/>
                <w:szCs w:val="21"/>
              </w:rPr>
            </w:pPr>
            <w:r w:rsidRPr="00C57CB2">
              <w:rPr>
                <w:rFonts w:asciiTheme="minorHAnsi" w:hAnsiTheme="minorHAnsi" w:cstheme="minorHAnsi"/>
                <w:b/>
                <w:sz w:val="21"/>
                <w:szCs w:val="21"/>
              </w:rPr>
              <w:lastRenderedPageBreak/>
              <w:t>3.</w:t>
            </w:r>
          </w:p>
        </w:tc>
        <w:tc>
          <w:tcPr>
            <w:tcW w:w="3395" w:type="pct"/>
            <w:tcBorders>
              <w:top w:val="nil"/>
              <w:left w:val="single" w:sz="4" w:space="0" w:color="000000"/>
              <w:bottom w:val="single" w:sz="4" w:space="0" w:color="auto"/>
              <w:right w:val="nil"/>
            </w:tcBorders>
          </w:tcPr>
          <w:p w14:paraId="48A6069F" w14:textId="77777777" w:rsidR="001646BA" w:rsidRPr="00C57CB2" w:rsidRDefault="001646BA" w:rsidP="00107458">
            <w:pPr>
              <w:contextualSpacing/>
              <w:jc w:val="both"/>
              <w:rPr>
                <w:rFonts w:asciiTheme="minorHAnsi" w:hAnsiTheme="minorHAnsi" w:cstheme="minorHAnsi"/>
                <w:bCs/>
                <w:i/>
                <w:iCs/>
                <w:sz w:val="21"/>
                <w:szCs w:val="21"/>
              </w:rPr>
            </w:pPr>
          </w:p>
        </w:tc>
        <w:tc>
          <w:tcPr>
            <w:tcW w:w="1330" w:type="pct"/>
            <w:tcBorders>
              <w:top w:val="nil"/>
              <w:left w:val="single" w:sz="4" w:space="0" w:color="000000"/>
              <w:bottom w:val="single" w:sz="4" w:space="0" w:color="auto"/>
              <w:right w:val="single" w:sz="4" w:space="0" w:color="000000"/>
            </w:tcBorders>
          </w:tcPr>
          <w:p w14:paraId="2458E8DD" w14:textId="77777777" w:rsidR="001646BA" w:rsidRPr="00C57CB2" w:rsidRDefault="001646BA" w:rsidP="00107458">
            <w:pPr>
              <w:contextualSpacing/>
              <w:jc w:val="both"/>
              <w:rPr>
                <w:rFonts w:asciiTheme="minorHAnsi" w:hAnsiTheme="minorHAnsi" w:cstheme="minorHAnsi"/>
                <w:bCs/>
                <w:sz w:val="21"/>
                <w:szCs w:val="21"/>
              </w:rPr>
            </w:pPr>
          </w:p>
        </w:tc>
      </w:tr>
      <w:tr w:rsidR="001646BA" w:rsidRPr="00C57CB2" w14:paraId="102A48FB" w14:textId="77777777" w:rsidTr="00F416E4">
        <w:tc>
          <w:tcPr>
            <w:tcW w:w="275" w:type="pct"/>
            <w:tcBorders>
              <w:top w:val="nil"/>
              <w:left w:val="single" w:sz="4" w:space="0" w:color="000000"/>
              <w:bottom w:val="single" w:sz="4" w:space="0" w:color="auto"/>
              <w:right w:val="nil"/>
            </w:tcBorders>
          </w:tcPr>
          <w:p w14:paraId="33B71563" w14:textId="61529CF6" w:rsidR="001646BA" w:rsidRPr="00C57CB2" w:rsidRDefault="001646BA" w:rsidP="00107458">
            <w:pPr>
              <w:contextualSpacing/>
              <w:jc w:val="center"/>
              <w:rPr>
                <w:rFonts w:asciiTheme="minorHAnsi" w:hAnsiTheme="minorHAnsi" w:cstheme="minorHAnsi"/>
                <w:b/>
                <w:sz w:val="21"/>
                <w:szCs w:val="21"/>
              </w:rPr>
            </w:pPr>
            <w:r w:rsidRPr="00C57CB2">
              <w:rPr>
                <w:rFonts w:asciiTheme="minorHAnsi" w:hAnsiTheme="minorHAnsi" w:cstheme="minorHAnsi"/>
                <w:b/>
                <w:sz w:val="21"/>
                <w:szCs w:val="21"/>
              </w:rPr>
              <w:t>4.</w:t>
            </w:r>
          </w:p>
        </w:tc>
        <w:tc>
          <w:tcPr>
            <w:tcW w:w="3395" w:type="pct"/>
            <w:tcBorders>
              <w:top w:val="nil"/>
              <w:left w:val="single" w:sz="4" w:space="0" w:color="000000"/>
              <w:bottom w:val="single" w:sz="4" w:space="0" w:color="auto"/>
              <w:right w:val="nil"/>
            </w:tcBorders>
          </w:tcPr>
          <w:p w14:paraId="11BC51EE" w14:textId="77777777" w:rsidR="001646BA" w:rsidRPr="00C57CB2" w:rsidRDefault="001646BA" w:rsidP="00107458">
            <w:pPr>
              <w:contextualSpacing/>
              <w:jc w:val="both"/>
              <w:rPr>
                <w:rFonts w:asciiTheme="minorHAnsi" w:hAnsiTheme="minorHAnsi" w:cstheme="minorHAnsi"/>
                <w:bCs/>
                <w:i/>
                <w:iCs/>
                <w:sz w:val="21"/>
                <w:szCs w:val="21"/>
              </w:rPr>
            </w:pPr>
          </w:p>
        </w:tc>
        <w:tc>
          <w:tcPr>
            <w:tcW w:w="1330" w:type="pct"/>
            <w:tcBorders>
              <w:top w:val="nil"/>
              <w:left w:val="single" w:sz="4" w:space="0" w:color="000000"/>
              <w:bottom w:val="single" w:sz="4" w:space="0" w:color="auto"/>
              <w:right w:val="single" w:sz="4" w:space="0" w:color="000000"/>
            </w:tcBorders>
          </w:tcPr>
          <w:p w14:paraId="009FDE92" w14:textId="77777777" w:rsidR="001646BA" w:rsidRPr="00C57CB2" w:rsidRDefault="001646BA" w:rsidP="00107458">
            <w:pPr>
              <w:contextualSpacing/>
              <w:jc w:val="both"/>
              <w:rPr>
                <w:rFonts w:asciiTheme="minorHAnsi" w:hAnsiTheme="minorHAnsi" w:cstheme="minorHAnsi"/>
                <w:bCs/>
                <w:sz w:val="21"/>
                <w:szCs w:val="21"/>
              </w:rPr>
            </w:pPr>
          </w:p>
        </w:tc>
      </w:tr>
    </w:tbl>
    <w:p w14:paraId="29D024AB" w14:textId="77777777" w:rsidR="002E41CF" w:rsidRPr="00C57CB2" w:rsidRDefault="002E41CF" w:rsidP="002E41CF">
      <w:pPr>
        <w:contextualSpacing/>
        <w:jc w:val="both"/>
        <w:rPr>
          <w:rFonts w:asciiTheme="minorHAnsi" w:hAnsiTheme="minorHAnsi" w:cstheme="minorHAnsi"/>
          <w:bCs/>
          <w:sz w:val="21"/>
          <w:szCs w:val="21"/>
        </w:rPr>
      </w:pPr>
    </w:p>
    <w:p w14:paraId="311B6C52" w14:textId="2101558D" w:rsidR="002E41CF" w:rsidRPr="00C57CB2" w:rsidRDefault="002E41CF" w:rsidP="00523E41">
      <w:pPr>
        <w:tabs>
          <w:tab w:val="left" w:pos="567"/>
        </w:tabs>
        <w:ind w:firstLine="142"/>
        <w:rPr>
          <w:rFonts w:asciiTheme="minorHAnsi" w:hAnsiTheme="minorHAnsi" w:cstheme="minorHAnsi"/>
          <w:b/>
          <w:bCs/>
          <w:sz w:val="21"/>
          <w:szCs w:val="21"/>
        </w:rPr>
      </w:pPr>
      <w:r w:rsidRPr="00C57CB2">
        <w:rPr>
          <w:rFonts w:asciiTheme="minorHAnsi" w:hAnsiTheme="minorHAnsi" w:cstheme="minorHAnsi"/>
          <w:bCs/>
          <w:sz w:val="21"/>
          <w:szCs w:val="21"/>
        </w:rPr>
        <w:t>2 lentelė. Informacija</w:t>
      </w:r>
      <w:r w:rsidRPr="00C57CB2">
        <w:rPr>
          <w:rFonts w:asciiTheme="minorHAnsi" w:hAnsiTheme="minorHAnsi" w:cstheme="minorHAnsi"/>
          <w:b/>
          <w:bCs/>
          <w:sz w:val="21"/>
          <w:szCs w:val="21"/>
        </w:rPr>
        <w:t xml:space="preserve"> apie žinomus subtiekėjus ir jiems perduodamos vykdyti sutarties dalis.</w:t>
      </w:r>
    </w:p>
    <w:p w14:paraId="0417421C" w14:textId="040D7582" w:rsidR="002E41CF" w:rsidRPr="00C57CB2" w:rsidRDefault="002E41CF" w:rsidP="002E41CF">
      <w:pPr>
        <w:tabs>
          <w:tab w:val="left" w:pos="567"/>
        </w:tabs>
        <w:ind w:left="142"/>
        <w:rPr>
          <w:rFonts w:asciiTheme="minorHAnsi" w:hAnsiTheme="minorHAnsi" w:cstheme="minorHAnsi"/>
          <w:i/>
          <w:iCs/>
          <w:sz w:val="21"/>
          <w:szCs w:val="21"/>
        </w:rPr>
      </w:pPr>
      <w:r w:rsidRPr="00C57CB2">
        <w:rPr>
          <w:rFonts w:asciiTheme="minorHAnsi" w:hAnsiTheme="minorHAnsi" w:cstheme="minorHAnsi"/>
          <w:i/>
          <w:iCs/>
          <w:sz w:val="21"/>
          <w:szCs w:val="21"/>
        </w:rPr>
        <w:t>(pildoma, jei tiekėjas pasitelkia subtiekėjus pagal VPĮ 88 str.)</w:t>
      </w:r>
    </w:p>
    <w:tbl>
      <w:tblPr>
        <w:tblStyle w:val="TableGrid"/>
        <w:tblW w:w="15309" w:type="dxa"/>
        <w:tblInd w:w="-5" w:type="dxa"/>
        <w:tblLook w:val="04A0" w:firstRow="1" w:lastRow="0" w:firstColumn="1" w:lastColumn="0" w:noHBand="0" w:noVBand="1"/>
      </w:tblPr>
      <w:tblGrid>
        <w:gridCol w:w="567"/>
        <w:gridCol w:w="6946"/>
        <w:gridCol w:w="7796"/>
      </w:tblGrid>
      <w:tr w:rsidR="002E41CF" w:rsidRPr="00C57CB2" w14:paraId="4444BFFE" w14:textId="77777777" w:rsidTr="00270C10">
        <w:tc>
          <w:tcPr>
            <w:tcW w:w="567" w:type="dxa"/>
            <w:shd w:val="clear" w:color="auto" w:fill="D9E2F3" w:themeFill="accent1" w:themeFillTint="33"/>
          </w:tcPr>
          <w:p w14:paraId="0B4FE81E" w14:textId="77777777" w:rsidR="002E41CF" w:rsidRPr="00C57CB2" w:rsidRDefault="002E41CF" w:rsidP="00107458">
            <w:pPr>
              <w:jc w:val="center"/>
              <w:rPr>
                <w:rFonts w:asciiTheme="minorHAnsi" w:hAnsiTheme="minorHAnsi" w:cstheme="minorHAnsi"/>
                <w:b/>
                <w:sz w:val="21"/>
                <w:szCs w:val="21"/>
              </w:rPr>
            </w:pPr>
            <w:r w:rsidRPr="00C57CB2">
              <w:rPr>
                <w:rFonts w:asciiTheme="minorHAnsi" w:hAnsiTheme="minorHAnsi" w:cstheme="minorHAnsi"/>
                <w:b/>
                <w:sz w:val="21"/>
                <w:szCs w:val="21"/>
              </w:rPr>
              <w:t>Eil. Nr.</w:t>
            </w:r>
          </w:p>
        </w:tc>
        <w:tc>
          <w:tcPr>
            <w:tcW w:w="6946" w:type="dxa"/>
            <w:shd w:val="clear" w:color="auto" w:fill="D9E2F3" w:themeFill="accent1" w:themeFillTint="33"/>
            <w:vAlign w:val="center"/>
          </w:tcPr>
          <w:p w14:paraId="779771DA" w14:textId="0265543A" w:rsidR="002E41CF" w:rsidRPr="00C57CB2" w:rsidRDefault="002E41CF" w:rsidP="00270C10">
            <w:pPr>
              <w:jc w:val="center"/>
              <w:rPr>
                <w:rFonts w:asciiTheme="minorHAnsi" w:hAnsiTheme="minorHAnsi" w:cstheme="minorHAnsi"/>
                <w:b/>
                <w:sz w:val="21"/>
                <w:szCs w:val="21"/>
              </w:rPr>
            </w:pPr>
            <w:r w:rsidRPr="00C57CB2">
              <w:rPr>
                <w:rFonts w:asciiTheme="minorHAnsi" w:hAnsiTheme="minorHAnsi" w:cstheme="minorHAnsi"/>
                <w:b/>
                <w:sz w:val="21"/>
                <w:szCs w:val="21"/>
              </w:rPr>
              <w:t>Subtiekėjo pavadinimas,</w:t>
            </w:r>
            <w:r w:rsidR="00270C10">
              <w:rPr>
                <w:rFonts w:asciiTheme="minorHAnsi" w:hAnsiTheme="minorHAnsi" w:cstheme="minorHAnsi"/>
                <w:b/>
                <w:sz w:val="21"/>
                <w:szCs w:val="21"/>
              </w:rPr>
              <w:t xml:space="preserve"> </w:t>
            </w:r>
            <w:r w:rsidRPr="00C57CB2">
              <w:rPr>
                <w:rFonts w:asciiTheme="minorHAnsi" w:hAnsiTheme="minorHAnsi" w:cstheme="minorHAnsi"/>
                <w:b/>
                <w:sz w:val="21"/>
                <w:szCs w:val="21"/>
              </w:rPr>
              <w:t xml:space="preserve"> juridinio asmens kodas, adresas</w:t>
            </w:r>
          </w:p>
        </w:tc>
        <w:tc>
          <w:tcPr>
            <w:tcW w:w="7796" w:type="dxa"/>
            <w:shd w:val="clear" w:color="auto" w:fill="D9E2F3" w:themeFill="accent1" w:themeFillTint="33"/>
            <w:vAlign w:val="center"/>
          </w:tcPr>
          <w:p w14:paraId="07F7B0C2" w14:textId="77777777" w:rsidR="002E41CF" w:rsidRPr="00C57CB2" w:rsidRDefault="002E41CF" w:rsidP="00107458">
            <w:pPr>
              <w:jc w:val="center"/>
              <w:rPr>
                <w:rFonts w:asciiTheme="minorHAnsi" w:hAnsiTheme="minorHAnsi" w:cstheme="minorHAnsi"/>
                <w:b/>
                <w:sz w:val="21"/>
                <w:szCs w:val="21"/>
              </w:rPr>
            </w:pPr>
            <w:r w:rsidRPr="00C57CB2">
              <w:rPr>
                <w:rFonts w:asciiTheme="minorHAnsi" w:hAnsiTheme="minorHAnsi" w:cstheme="minorHAnsi"/>
                <w:b/>
                <w:sz w:val="21"/>
                <w:szCs w:val="21"/>
              </w:rPr>
              <w:t>Sutarties dalies, perduodamos vykdyti subtiekėjui, aprašymas</w:t>
            </w:r>
          </w:p>
        </w:tc>
      </w:tr>
      <w:tr w:rsidR="002E41CF" w:rsidRPr="00C57CB2" w14:paraId="1252C259" w14:textId="77777777" w:rsidTr="00270C10">
        <w:tc>
          <w:tcPr>
            <w:tcW w:w="567" w:type="dxa"/>
            <w:shd w:val="clear" w:color="auto" w:fill="D9E2F3" w:themeFill="accent1" w:themeFillTint="33"/>
          </w:tcPr>
          <w:p w14:paraId="1C8651FC" w14:textId="77777777" w:rsidR="002E41CF" w:rsidRPr="00C57CB2" w:rsidRDefault="002E41CF" w:rsidP="001646BA">
            <w:pPr>
              <w:jc w:val="center"/>
              <w:rPr>
                <w:rFonts w:asciiTheme="minorHAnsi" w:hAnsiTheme="minorHAnsi" w:cstheme="minorHAnsi"/>
                <w:b/>
                <w:bCs/>
                <w:sz w:val="21"/>
                <w:szCs w:val="21"/>
              </w:rPr>
            </w:pPr>
            <w:r w:rsidRPr="00C57CB2">
              <w:rPr>
                <w:rFonts w:asciiTheme="minorHAnsi" w:hAnsiTheme="minorHAnsi" w:cstheme="minorHAnsi"/>
                <w:b/>
                <w:bCs/>
                <w:sz w:val="21"/>
                <w:szCs w:val="21"/>
              </w:rPr>
              <w:t>1.</w:t>
            </w:r>
          </w:p>
        </w:tc>
        <w:tc>
          <w:tcPr>
            <w:tcW w:w="6946" w:type="dxa"/>
          </w:tcPr>
          <w:p w14:paraId="6803FACC" w14:textId="77777777" w:rsidR="002E41CF" w:rsidRPr="00C57CB2" w:rsidRDefault="002E41CF" w:rsidP="00107458">
            <w:pPr>
              <w:rPr>
                <w:rFonts w:asciiTheme="minorHAnsi" w:hAnsiTheme="minorHAnsi" w:cstheme="minorHAnsi"/>
                <w:sz w:val="21"/>
                <w:szCs w:val="21"/>
              </w:rPr>
            </w:pPr>
          </w:p>
        </w:tc>
        <w:tc>
          <w:tcPr>
            <w:tcW w:w="7796" w:type="dxa"/>
          </w:tcPr>
          <w:p w14:paraId="7BB96488" w14:textId="77777777" w:rsidR="002E41CF" w:rsidRPr="00C57CB2" w:rsidRDefault="002E41CF" w:rsidP="00107458">
            <w:pPr>
              <w:rPr>
                <w:rFonts w:asciiTheme="minorHAnsi" w:hAnsiTheme="minorHAnsi" w:cstheme="minorHAnsi"/>
                <w:sz w:val="21"/>
                <w:szCs w:val="21"/>
              </w:rPr>
            </w:pPr>
          </w:p>
        </w:tc>
      </w:tr>
      <w:tr w:rsidR="002E41CF" w:rsidRPr="00C57CB2" w14:paraId="6887ABFD" w14:textId="77777777" w:rsidTr="00270C10">
        <w:tc>
          <w:tcPr>
            <w:tcW w:w="567" w:type="dxa"/>
            <w:shd w:val="clear" w:color="auto" w:fill="D9E2F3" w:themeFill="accent1" w:themeFillTint="33"/>
          </w:tcPr>
          <w:p w14:paraId="0BF69D70" w14:textId="77777777" w:rsidR="002E41CF" w:rsidRPr="00C57CB2" w:rsidRDefault="002E41CF" w:rsidP="001646BA">
            <w:pPr>
              <w:jc w:val="center"/>
              <w:rPr>
                <w:rFonts w:asciiTheme="minorHAnsi" w:hAnsiTheme="minorHAnsi" w:cstheme="minorHAnsi"/>
                <w:b/>
                <w:bCs/>
                <w:sz w:val="21"/>
                <w:szCs w:val="21"/>
              </w:rPr>
            </w:pPr>
            <w:r w:rsidRPr="00C57CB2">
              <w:rPr>
                <w:rFonts w:asciiTheme="minorHAnsi" w:hAnsiTheme="minorHAnsi" w:cstheme="minorHAnsi"/>
                <w:b/>
                <w:bCs/>
                <w:sz w:val="21"/>
                <w:szCs w:val="21"/>
              </w:rPr>
              <w:t>2.</w:t>
            </w:r>
          </w:p>
        </w:tc>
        <w:tc>
          <w:tcPr>
            <w:tcW w:w="6946" w:type="dxa"/>
          </w:tcPr>
          <w:p w14:paraId="0F0281A5" w14:textId="77777777" w:rsidR="002E41CF" w:rsidRPr="00C57CB2" w:rsidRDefault="002E41CF" w:rsidP="00107458">
            <w:pPr>
              <w:rPr>
                <w:rFonts w:asciiTheme="minorHAnsi" w:hAnsiTheme="minorHAnsi" w:cstheme="minorHAnsi"/>
                <w:sz w:val="21"/>
                <w:szCs w:val="21"/>
              </w:rPr>
            </w:pPr>
          </w:p>
        </w:tc>
        <w:tc>
          <w:tcPr>
            <w:tcW w:w="7796" w:type="dxa"/>
          </w:tcPr>
          <w:p w14:paraId="6E345401" w14:textId="77777777" w:rsidR="002E41CF" w:rsidRPr="00C57CB2" w:rsidRDefault="002E41CF" w:rsidP="00107458">
            <w:pPr>
              <w:rPr>
                <w:rFonts w:asciiTheme="minorHAnsi" w:hAnsiTheme="minorHAnsi" w:cstheme="minorHAnsi"/>
                <w:sz w:val="21"/>
                <w:szCs w:val="21"/>
              </w:rPr>
            </w:pPr>
          </w:p>
        </w:tc>
      </w:tr>
    </w:tbl>
    <w:p w14:paraId="6333A751" w14:textId="23C2A4A7" w:rsidR="00523E41" w:rsidRPr="00C57CB2" w:rsidRDefault="00523E41" w:rsidP="002E41CF">
      <w:pPr>
        <w:contextualSpacing/>
        <w:jc w:val="both"/>
        <w:rPr>
          <w:rFonts w:asciiTheme="minorHAnsi" w:hAnsiTheme="minorHAnsi" w:cstheme="minorHAnsi"/>
          <w:sz w:val="21"/>
          <w:szCs w:val="21"/>
        </w:rPr>
      </w:pPr>
    </w:p>
    <w:p w14:paraId="53EC107E" w14:textId="246889C5" w:rsidR="00D578DE" w:rsidRPr="00C57CB2" w:rsidRDefault="00D578DE" w:rsidP="00D578DE">
      <w:pPr>
        <w:tabs>
          <w:tab w:val="left" w:pos="567"/>
        </w:tabs>
        <w:ind w:firstLine="142"/>
        <w:rPr>
          <w:rFonts w:asciiTheme="minorHAnsi" w:hAnsiTheme="minorHAnsi" w:cstheme="minorHAnsi"/>
          <w:b/>
          <w:bCs/>
          <w:sz w:val="21"/>
          <w:szCs w:val="21"/>
        </w:rPr>
      </w:pPr>
      <w:r w:rsidRPr="00C57CB2">
        <w:rPr>
          <w:rFonts w:asciiTheme="minorHAnsi" w:hAnsiTheme="minorHAnsi" w:cstheme="minorHAnsi"/>
          <w:bCs/>
          <w:sz w:val="21"/>
          <w:szCs w:val="21"/>
        </w:rPr>
        <w:t>3 lentelė. Informacija</w:t>
      </w:r>
      <w:r w:rsidRPr="00C57CB2">
        <w:rPr>
          <w:rFonts w:asciiTheme="minorHAnsi" w:hAnsiTheme="minorHAnsi" w:cstheme="minorHAnsi"/>
          <w:b/>
          <w:bCs/>
          <w:sz w:val="21"/>
          <w:szCs w:val="21"/>
        </w:rPr>
        <w:t xml:space="preserve"> apie žinomus kvazitiekėjai ir jiems perduodamos vykdyti sutarties dalis.</w:t>
      </w:r>
    </w:p>
    <w:p w14:paraId="22419DD2" w14:textId="77777777" w:rsidR="00D578DE" w:rsidRPr="00C57CB2" w:rsidRDefault="00D578DE" w:rsidP="00D578DE">
      <w:pPr>
        <w:tabs>
          <w:tab w:val="left" w:pos="567"/>
        </w:tabs>
        <w:ind w:left="142"/>
        <w:rPr>
          <w:rFonts w:asciiTheme="minorHAnsi" w:hAnsiTheme="minorHAnsi" w:cstheme="minorHAnsi"/>
          <w:i/>
          <w:iCs/>
          <w:sz w:val="21"/>
          <w:szCs w:val="21"/>
        </w:rPr>
      </w:pPr>
      <w:r w:rsidRPr="00C57CB2">
        <w:rPr>
          <w:rFonts w:asciiTheme="minorHAnsi" w:hAnsiTheme="minorHAnsi" w:cstheme="minorHAnsi"/>
          <w:i/>
          <w:iCs/>
          <w:sz w:val="21"/>
          <w:szCs w:val="21"/>
        </w:rPr>
        <w:t>(pildoma, jei tiekėjas pasitelkia subtiekėjus pagal VPĮ 88 str.)</w:t>
      </w:r>
    </w:p>
    <w:tbl>
      <w:tblPr>
        <w:tblStyle w:val="TableGrid"/>
        <w:tblW w:w="15309" w:type="dxa"/>
        <w:tblInd w:w="-5" w:type="dxa"/>
        <w:tblLook w:val="04A0" w:firstRow="1" w:lastRow="0" w:firstColumn="1" w:lastColumn="0" w:noHBand="0" w:noVBand="1"/>
      </w:tblPr>
      <w:tblGrid>
        <w:gridCol w:w="567"/>
        <w:gridCol w:w="6946"/>
        <w:gridCol w:w="7796"/>
      </w:tblGrid>
      <w:tr w:rsidR="00D578DE" w:rsidRPr="00C57CB2" w14:paraId="3EECA01C" w14:textId="77777777" w:rsidTr="00270C10">
        <w:tc>
          <w:tcPr>
            <w:tcW w:w="567" w:type="dxa"/>
            <w:shd w:val="clear" w:color="auto" w:fill="D9E2F3" w:themeFill="accent1" w:themeFillTint="33"/>
          </w:tcPr>
          <w:p w14:paraId="07579794" w14:textId="77777777" w:rsidR="00D578DE" w:rsidRPr="00C57CB2" w:rsidRDefault="00D578DE" w:rsidP="00B70604">
            <w:pPr>
              <w:jc w:val="center"/>
              <w:rPr>
                <w:rFonts w:asciiTheme="minorHAnsi" w:hAnsiTheme="minorHAnsi" w:cstheme="minorHAnsi"/>
                <w:b/>
                <w:sz w:val="21"/>
                <w:szCs w:val="21"/>
              </w:rPr>
            </w:pPr>
            <w:r w:rsidRPr="00C57CB2">
              <w:rPr>
                <w:rFonts w:asciiTheme="minorHAnsi" w:hAnsiTheme="minorHAnsi" w:cstheme="minorHAnsi"/>
                <w:b/>
                <w:sz w:val="21"/>
                <w:szCs w:val="21"/>
              </w:rPr>
              <w:t>Eil. Nr.</w:t>
            </w:r>
          </w:p>
        </w:tc>
        <w:tc>
          <w:tcPr>
            <w:tcW w:w="6946" w:type="dxa"/>
            <w:shd w:val="clear" w:color="auto" w:fill="D9E2F3" w:themeFill="accent1" w:themeFillTint="33"/>
            <w:vAlign w:val="center"/>
          </w:tcPr>
          <w:p w14:paraId="3BCFE38A" w14:textId="2D9E97E1" w:rsidR="00D578DE" w:rsidRPr="00C57CB2" w:rsidRDefault="00447764" w:rsidP="00B70604">
            <w:pPr>
              <w:jc w:val="center"/>
              <w:rPr>
                <w:rFonts w:asciiTheme="minorHAnsi" w:hAnsiTheme="minorHAnsi" w:cstheme="minorHAnsi"/>
                <w:b/>
                <w:sz w:val="21"/>
                <w:szCs w:val="21"/>
              </w:rPr>
            </w:pPr>
            <w:r w:rsidRPr="00C57CB2">
              <w:rPr>
                <w:rFonts w:asciiTheme="minorHAnsi" w:hAnsiTheme="minorHAnsi" w:cstheme="minorHAnsi"/>
                <w:b/>
                <w:sz w:val="21"/>
                <w:szCs w:val="21"/>
              </w:rPr>
              <w:t>Kvazitiekėjo pavadinimas, juridinio asmens kodas, buveinės adresas</w:t>
            </w:r>
          </w:p>
        </w:tc>
        <w:tc>
          <w:tcPr>
            <w:tcW w:w="7796" w:type="dxa"/>
            <w:shd w:val="clear" w:color="auto" w:fill="D9E2F3" w:themeFill="accent1" w:themeFillTint="33"/>
            <w:vAlign w:val="center"/>
          </w:tcPr>
          <w:p w14:paraId="3159039E" w14:textId="77777777" w:rsidR="00D578DE" w:rsidRPr="00C57CB2" w:rsidRDefault="00D578DE" w:rsidP="00B70604">
            <w:pPr>
              <w:jc w:val="center"/>
              <w:rPr>
                <w:rFonts w:asciiTheme="minorHAnsi" w:hAnsiTheme="minorHAnsi" w:cstheme="minorHAnsi"/>
                <w:b/>
                <w:sz w:val="21"/>
                <w:szCs w:val="21"/>
              </w:rPr>
            </w:pPr>
            <w:r w:rsidRPr="00C57CB2">
              <w:rPr>
                <w:rFonts w:asciiTheme="minorHAnsi" w:hAnsiTheme="minorHAnsi" w:cstheme="minorHAnsi"/>
                <w:b/>
                <w:sz w:val="21"/>
                <w:szCs w:val="21"/>
              </w:rPr>
              <w:t>Sutarties dalies, perduodamos vykdyti subtiekėjui, aprašymas</w:t>
            </w:r>
          </w:p>
        </w:tc>
      </w:tr>
      <w:tr w:rsidR="00D578DE" w:rsidRPr="00C57CB2" w14:paraId="770111CC" w14:textId="77777777" w:rsidTr="00270C10">
        <w:tc>
          <w:tcPr>
            <w:tcW w:w="567" w:type="dxa"/>
            <w:shd w:val="clear" w:color="auto" w:fill="D9E2F3" w:themeFill="accent1" w:themeFillTint="33"/>
          </w:tcPr>
          <w:p w14:paraId="16C7389A" w14:textId="77777777" w:rsidR="00D578DE" w:rsidRPr="00C57CB2" w:rsidRDefault="00D578DE" w:rsidP="001646BA">
            <w:pPr>
              <w:jc w:val="center"/>
              <w:rPr>
                <w:rFonts w:asciiTheme="minorHAnsi" w:hAnsiTheme="minorHAnsi" w:cstheme="minorHAnsi"/>
                <w:b/>
                <w:bCs/>
                <w:sz w:val="21"/>
                <w:szCs w:val="21"/>
              </w:rPr>
            </w:pPr>
            <w:r w:rsidRPr="00C57CB2">
              <w:rPr>
                <w:rFonts w:asciiTheme="minorHAnsi" w:hAnsiTheme="minorHAnsi" w:cstheme="minorHAnsi"/>
                <w:b/>
                <w:bCs/>
                <w:sz w:val="21"/>
                <w:szCs w:val="21"/>
              </w:rPr>
              <w:t>1.</w:t>
            </w:r>
          </w:p>
        </w:tc>
        <w:tc>
          <w:tcPr>
            <w:tcW w:w="6946" w:type="dxa"/>
          </w:tcPr>
          <w:p w14:paraId="73D32B08" w14:textId="77777777" w:rsidR="00D578DE" w:rsidRPr="00C57CB2" w:rsidRDefault="00D578DE" w:rsidP="00B70604">
            <w:pPr>
              <w:rPr>
                <w:rFonts w:asciiTheme="minorHAnsi" w:hAnsiTheme="minorHAnsi" w:cstheme="minorHAnsi"/>
                <w:sz w:val="21"/>
                <w:szCs w:val="21"/>
              </w:rPr>
            </w:pPr>
          </w:p>
        </w:tc>
        <w:tc>
          <w:tcPr>
            <w:tcW w:w="7796" w:type="dxa"/>
          </w:tcPr>
          <w:p w14:paraId="0726CFDD" w14:textId="77777777" w:rsidR="00D578DE" w:rsidRPr="00C57CB2" w:rsidRDefault="00D578DE" w:rsidP="00B70604">
            <w:pPr>
              <w:rPr>
                <w:rFonts w:asciiTheme="minorHAnsi" w:hAnsiTheme="minorHAnsi" w:cstheme="minorHAnsi"/>
                <w:sz w:val="21"/>
                <w:szCs w:val="21"/>
              </w:rPr>
            </w:pPr>
          </w:p>
        </w:tc>
      </w:tr>
      <w:tr w:rsidR="00D578DE" w:rsidRPr="00C57CB2" w14:paraId="7448E8F8" w14:textId="77777777" w:rsidTr="00270C10">
        <w:tc>
          <w:tcPr>
            <w:tcW w:w="567" w:type="dxa"/>
            <w:shd w:val="clear" w:color="auto" w:fill="D9E2F3" w:themeFill="accent1" w:themeFillTint="33"/>
          </w:tcPr>
          <w:p w14:paraId="7F14A801" w14:textId="77777777" w:rsidR="00D578DE" w:rsidRPr="00C57CB2" w:rsidRDefault="00D578DE" w:rsidP="001646BA">
            <w:pPr>
              <w:jc w:val="center"/>
              <w:rPr>
                <w:rFonts w:asciiTheme="minorHAnsi" w:hAnsiTheme="minorHAnsi" w:cstheme="minorHAnsi"/>
                <w:b/>
                <w:bCs/>
                <w:sz w:val="21"/>
                <w:szCs w:val="21"/>
              </w:rPr>
            </w:pPr>
            <w:r w:rsidRPr="00C57CB2">
              <w:rPr>
                <w:rFonts w:asciiTheme="minorHAnsi" w:hAnsiTheme="minorHAnsi" w:cstheme="minorHAnsi"/>
                <w:b/>
                <w:bCs/>
                <w:sz w:val="21"/>
                <w:szCs w:val="21"/>
              </w:rPr>
              <w:t>2.</w:t>
            </w:r>
          </w:p>
        </w:tc>
        <w:tc>
          <w:tcPr>
            <w:tcW w:w="6946" w:type="dxa"/>
          </w:tcPr>
          <w:p w14:paraId="567E39F4" w14:textId="77777777" w:rsidR="00D578DE" w:rsidRPr="00C57CB2" w:rsidRDefault="00D578DE" w:rsidP="00B70604">
            <w:pPr>
              <w:rPr>
                <w:rFonts w:asciiTheme="minorHAnsi" w:hAnsiTheme="minorHAnsi" w:cstheme="minorHAnsi"/>
                <w:sz w:val="21"/>
                <w:szCs w:val="21"/>
              </w:rPr>
            </w:pPr>
          </w:p>
        </w:tc>
        <w:tc>
          <w:tcPr>
            <w:tcW w:w="7796" w:type="dxa"/>
          </w:tcPr>
          <w:p w14:paraId="43822EC4" w14:textId="77777777" w:rsidR="00D578DE" w:rsidRPr="00C57CB2" w:rsidRDefault="00D578DE" w:rsidP="00B70604">
            <w:pPr>
              <w:rPr>
                <w:rFonts w:asciiTheme="minorHAnsi" w:hAnsiTheme="minorHAnsi" w:cstheme="minorHAnsi"/>
                <w:sz w:val="21"/>
                <w:szCs w:val="21"/>
              </w:rPr>
            </w:pPr>
          </w:p>
        </w:tc>
      </w:tr>
    </w:tbl>
    <w:p w14:paraId="7D335F73" w14:textId="77777777" w:rsidR="00523E41" w:rsidRPr="00C57CB2" w:rsidRDefault="00523E41" w:rsidP="002E41CF">
      <w:pPr>
        <w:contextualSpacing/>
        <w:jc w:val="both"/>
        <w:rPr>
          <w:rFonts w:asciiTheme="minorHAnsi" w:hAnsiTheme="minorHAnsi" w:cstheme="minorHAnsi"/>
          <w:sz w:val="21"/>
          <w:szCs w:val="21"/>
        </w:rPr>
      </w:pPr>
    </w:p>
    <w:p w14:paraId="0029CDFF" w14:textId="01A3E30C" w:rsidR="008645A8" w:rsidRPr="00C57CB2" w:rsidRDefault="008645A8" w:rsidP="008645A8">
      <w:pPr>
        <w:ind w:firstLine="142"/>
        <w:contextualSpacing/>
        <w:jc w:val="both"/>
        <w:rPr>
          <w:rFonts w:asciiTheme="minorHAnsi" w:hAnsiTheme="minorHAnsi" w:cstheme="minorHAnsi"/>
          <w:sz w:val="21"/>
          <w:szCs w:val="21"/>
        </w:rPr>
      </w:pPr>
      <w:r w:rsidRPr="00C57CB2">
        <w:rPr>
          <w:rFonts w:asciiTheme="minorHAnsi" w:hAnsiTheme="minorHAnsi" w:cstheme="minorHAnsi"/>
          <w:sz w:val="21"/>
          <w:szCs w:val="21"/>
        </w:rPr>
        <w:t>4 lentelė. Mūsų siūlomų prekių kainos nurodytos šioje lentelėje:</w:t>
      </w:r>
    </w:p>
    <w:tbl>
      <w:tblPr>
        <w:tblStyle w:val="TableGrid"/>
        <w:tblW w:w="15021" w:type="dxa"/>
        <w:jc w:val="center"/>
        <w:tblLook w:val="04A0" w:firstRow="1" w:lastRow="0" w:firstColumn="1" w:lastColumn="0" w:noHBand="0" w:noVBand="1"/>
      </w:tblPr>
      <w:tblGrid>
        <w:gridCol w:w="486"/>
        <w:gridCol w:w="2090"/>
        <w:gridCol w:w="4223"/>
        <w:gridCol w:w="3677"/>
        <w:gridCol w:w="721"/>
        <w:gridCol w:w="1274"/>
        <w:gridCol w:w="1275"/>
        <w:gridCol w:w="1275"/>
      </w:tblGrid>
      <w:tr w:rsidR="00270C10" w:rsidRPr="00270C10" w14:paraId="3753D715" w14:textId="77777777" w:rsidTr="00270C10">
        <w:trPr>
          <w:jc w:val="center"/>
        </w:trPr>
        <w:tc>
          <w:tcPr>
            <w:tcW w:w="486" w:type="dxa"/>
            <w:shd w:val="clear" w:color="auto" w:fill="D9E2F3" w:themeFill="accent1" w:themeFillTint="33"/>
            <w:vAlign w:val="center"/>
          </w:tcPr>
          <w:p w14:paraId="1689131C" w14:textId="63CCF3C6"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Eil. Nr.</w:t>
            </w:r>
          </w:p>
        </w:tc>
        <w:tc>
          <w:tcPr>
            <w:tcW w:w="2090" w:type="dxa"/>
            <w:shd w:val="clear" w:color="auto" w:fill="D9E2F3" w:themeFill="accent1" w:themeFillTint="33"/>
            <w:vAlign w:val="center"/>
          </w:tcPr>
          <w:p w14:paraId="23AEE23B" w14:textId="286CED1A"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Prekės pavadinimas</w:t>
            </w:r>
          </w:p>
        </w:tc>
        <w:tc>
          <w:tcPr>
            <w:tcW w:w="4223" w:type="dxa"/>
            <w:shd w:val="clear" w:color="auto" w:fill="D9E2F3" w:themeFill="accent1" w:themeFillTint="33"/>
            <w:vAlign w:val="center"/>
          </w:tcPr>
          <w:p w14:paraId="0729A8BC" w14:textId="7B5955F6"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Reikalaujama charakteristika</w:t>
            </w:r>
          </w:p>
        </w:tc>
        <w:tc>
          <w:tcPr>
            <w:tcW w:w="3677" w:type="dxa"/>
            <w:shd w:val="clear" w:color="auto" w:fill="D9E2F3" w:themeFill="accent1" w:themeFillTint="33"/>
            <w:vAlign w:val="center"/>
          </w:tcPr>
          <w:p w14:paraId="643AE9B8" w14:textId="5CEC8D01"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 xml:space="preserve">Tiekėjo siūlomi techniniai parametrai (pavadinimas, gamintojas/modelis, reikšmės, garantija), </w:t>
            </w:r>
            <w:r w:rsidRPr="00270C10">
              <w:rPr>
                <w:rFonts w:asciiTheme="minorHAnsi" w:hAnsiTheme="minorHAnsi" w:cstheme="minorHAnsi"/>
                <w:b/>
                <w:bCs/>
                <w:i/>
                <w:iCs/>
                <w:color w:val="FF0000"/>
                <w:sz w:val="21"/>
                <w:szCs w:val="21"/>
              </w:rPr>
              <w:t>rašyti "taip" ir/arba "atitinka" - negalima</w:t>
            </w:r>
          </w:p>
        </w:tc>
        <w:tc>
          <w:tcPr>
            <w:tcW w:w="721" w:type="dxa"/>
            <w:shd w:val="clear" w:color="auto" w:fill="D9E2F3" w:themeFill="accent1" w:themeFillTint="33"/>
            <w:vAlign w:val="center"/>
          </w:tcPr>
          <w:p w14:paraId="4325253D" w14:textId="46BCF630"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Kiekis (vnt.)</w:t>
            </w:r>
          </w:p>
        </w:tc>
        <w:tc>
          <w:tcPr>
            <w:tcW w:w="1274" w:type="dxa"/>
            <w:shd w:val="clear" w:color="auto" w:fill="D9E2F3" w:themeFill="accent1" w:themeFillTint="33"/>
            <w:vAlign w:val="center"/>
          </w:tcPr>
          <w:p w14:paraId="4C3F1092" w14:textId="767FBDC0"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STEAM centro (-ų) kodas (-ai) ir jam skirti kiekiai (vnt.)*</w:t>
            </w:r>
          </w:p>
        </w:tc>
        <w:tc>
          <w:tcPr>
            <w:tcW w:w="1275" w:type="dxa"/>
            <w:shd w:val="clear" w:color="auto" w:fill="D9E2F3" w:themeFill="accent1" w:themeFillTint="33"/>
            <w:vAlign w:val="center"/>
          </w:tcPr>
          <w:p w14:paraId="0312767F" w14:textId="3FCD90F6"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Vieneto kaina, Eur be PVM</w:t>
            </w:r>
          </w:p>
        </w:tc>
        <w:tc>
          <w:tcPr>
            <w:tcW w:w="1275" w:type="dxa"/>
            <w:shd w:val="clear" w:color="auto" w:fill="D9E2F3" w:themeFill="accent1" w:themeFillTint="33"/>
            <w:vAlign w:val="center"/>
          </w:tcPr>
          <w:p w14:paraId="3FC210F1" w14:textId="34CE48DA"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Kaina Eur be PVM</w:t>
            </w:r>
          </w:p>
        </w:tc>
      </w:tr>
      <w:tr w:rsidR="00270C10" w:rsidRPr="00270C10" w14:paraId="117CD106" w14:textId="77777777" w:rsidTr="00270C10">
        <w:trPr>
          <w:jc w:val="center"/>
        </w:trPr>
        <w:tc>
          <w:tcPr>
            <w:tcW w:w="486" w:type="dxa"/>
            <w:shd w:val="clear" w:color="auto" w:fill="D9E2F3" w:themeFill="accent1" w:themeFillTint="33"/>
            <w:vAlign w:val="center"/>
          </w:tcPr>
          <w:p w14:paraId="266F1CF1" w14:textId="5A3D6275"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1</w:t>
            </w:r>
          </w:p>
        </w:tc>
        <w:tc>
          <w:tcPr>
            <w:tcW w:w="2090" w:type="dxa"/>
            <w:shd w:val="clear" w:color="auto" w:fill="D9E2F3" w:themeFill="accent1" w:themeFillTint="33"/>
            <w:vAlign w:val="center"/>
          </w:tcPr>
          <w:p w14:paraId="0FB61B00" w14:textId="7FF7063B"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2</w:t>
            </w:r>
          </w:p>
        </w:tc>
        <w:tc>
          <w:tcPr>
            <w:tcW w:w="4223" w:type="dxa"/>
            <w:shd w:val="clear" w:color="auto" w:fill="D9E2F3" w:themeFill="accent1" w:themeFillTint="33"/>
            <w:vAlign w:val="center"/>
          </w:tcPr>
          <w:p w14:paraId="5836937C" w14:textId="42B6FC92"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3</w:t>
            </w:r>
          </w:p>
        </w:tc>
        <w:tc>
          <w:tcPr>
            <w:tcW w:w="3677" w:type="dxa"/>
            <w:shd w:val="clear" w:color="auto" w:fill="D9E2F3" w:themeFill="accent1" w:themeFillTint="33"/>
            <w:vAlign w:val="center"/>
          </w:tcPr>
          <w:p w14:paraId="40C4D6A3" w14:textId="01043FB0"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4</w:t>
            </w:r>
          </w:p>
        </w:tc>
        <w:tc>
          <w:tcPr>
            <w:tcW w:w="721" w:type="dxa"/>
            <w:shd w:val="clear" w:color="auto" w:fill="D9E2F3" w:themeFill="accent1" w:themeFillTint="33"/>
            <w:vAlign w:val="center"/>
          </w:tcPr>
          <w:p w14:paraId="5A6AF5D8" w14:textId="1B0C03D4"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5</w:t>
            </w:r>
          </w:p>
        </w:tc>
        <w:tc>
          <w:tcPr>
            <w:tcW w:w="1274" w:type="dxa"/>
            <w:shd w:val="clear" w:color="auto" w:fill="D9E2F3" w:themeFill="accent1" w:themeFillTint="33"/>
            <w:vAlign w:val="center"/>
          </w:tcPr>
          <w:p w14:paraId="7D900AD1" w14:textId="77777777" w:rsidR="00270C10" w:rsidRPr="00270C10" w:rsidRDefault="00270C10" w:rsidP="005819B8">
            <w:pPr>
              <w:contextualSpacing/>
              <w:jc w:val="center"/>
              <w:rPr>
                <w:rFonts w:asciiTheme="minorHAnsi" w:hAnsiTheme="minorHAnsi" w:cstheme="minorHAnsi"/>
                <w:b/>
                <w:bCs/>
                <w:i/>
                <w:iCs/>
                <w:sz w:val="21"/>
                <w:szCs w:val="21"/>
              </w:rPr>
            </w:pPr>
          </w:p>
        </w:tc>
        <w:tc>
          <w:tcPr>
            <w:tcW w:w="1275" w:type="dxa"/>
            <w:shd w:val="clear" w:color="auto" w:fill="D9E2F3" w:themeFill="accent1" w:themeFillTint="33"/>
            <w:vAlign w:val="center"/>
          </w:tcPr>
          <w:p w14:paraId="54663603" w14:textId="2A6B9DC3"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6</w:t>
            </w:r>
          </w:p>
        </w:tc>
        <w:tc>
          <w:tcPr>
            <w:tcW w:w="1275" w:type="dxa"/>
            <w:shd w:val="clear" w:color="auto" w:fill="D9E2F3" w:themeFill="accent1" w:themeFillTint="33"/>
            <w:vAlign w:val="center"/>
          </w:tcPr>
          <w:p w14:paraId="6B3DABB6" w14:textId="0FAB3A45" w:rsidR="00270C10" w:rsidRPr="00270C10" w:rsidRDefault="00270C10" w:rsidP="005819B8">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7 (5X6)</w:t>
            </w:r>
          </w:p>
        </w:tc>
      </w:tr>
      <w:tr w:rsidR="00270C10" w:rsidRPr="00270C10" w14:paraId="4B9DA924" w14:textId="77777777" w:rsidTr="003F6D4B">
        <w:trPr>
          <w:jc w:val="center"/>
        </w:trPr>
        <w:tc>
          <w:tcPr>
            <w:tcW w:w="486" w:type="dxa"/>
            <w:shd w:val="clear" w:color="auto" w:fill="D9E2F3" w:themeFill="accent1" w:themeFillTint="33"/>
            <w:vAlign w:val="center"/>
          </w:tcPr>
          <w:p w14:paraId="7C6B8441" w14:textId="1A850CAF"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1</w:t>
            </w:r>
          </w:p>
        </w:tc>
        <w:tc>
          <w:tcPr>
            <w:tcW w:w="2090" w:type="dxa"/>
            <w:shd w:val="clear" w:color="auto" w:fill="D9E2F3" w:themeFill="accent1" w:themeFillTint="33"/>
            <w:vAlign w:val="center"/>
          </w:tcPr>
          <w:p w14:paraId="4D791D92" w14:textId="77777777" w:rsidR="00270C10" w:rsidRPr="00270C10" w:rsidRDefault="00270C10" w:rsidP="00270C10">
            <w:pPr>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Molekulių modelių konstravimo rinkinys </w:t>
            </w:r>
          </w:p>
          <w:p w14:paraId="3A7039B0" w14:textId="77777777" w:rsidR="00270C10" w:rsidRPr="00270C10" w:rsidRDefault="00270C10" w:rsidP="00270C10">
            <w:pPr>
              <w:rPr>
                <w:rFonts w:asciiTheme="minorHAnsi" w:hAnsiTheme="minorHAnsi" w:cstheme="minorHAnsi"/>
                <w:color w:val="000000"/>
                <w:sz w:val="21"/>
                <w:szCs w:val="21"/>
              </w:rPr>
            </w:pPr>
          </w:p>
          <w:p w14:paraId="7E61F1FF" w14:textId="77777777" w:rsidR="00270C10" w:rsidRPr="00270C10" w:rsidRDefault="00270C10" w:rsidP="00270C10">
            <w:pPr>
              <w:rPr>
                <w:rFonts w:asciiTheme="minorHAnsi" w:hAnsiTheme="minorHAnsi" w:cstheme="minorHAnsi"/>
                <w:color w:val="000000"/>
                <w:sz w:val="21"/>
                <w:szCs w:val="21"/>
              </w:rPr>
            </w:pPr>
          </w:p>
          <w:p w14:paraId="43BDB0D7" w14:textId="70CE49C8"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5A048A1B"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Rinkinio priemonės turi būti skirtos ne mažiau kaip 10  darbo grupių.</w:t>
            </w:r>
          </w:p>
          <w:p w14:paraId="7B3320DC"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Rinkinyje turi būti ne mažiau kaip: </w:t>
            </w:r>
          </w:p>
          <w:p w14:paraId="7380816B"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25 vandenilio atomo modeliai (vienvalentiniai);</w:t>
            </w:r>
          </w:p>
          <w:p w14:paraId="23F1DC7C"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5 chloro atomų modeliai (vienvalentiniai);</w:t>
            </w:r>
          </w:p>
          <w:p w14:paraId="10A44935"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15 deguonies atomų modeliai (dvivalentiniai);</w:t>
            </w:r>
          </w:p>
          <w:p w14:paraId="099926A9"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5 azoto atomų modeliai (trivalentiniai);</w:t>
            </w:r>
          </w:p>
          <w:p w14:paraId="536CE1E8"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14 anglies atomų modeliai (keturvalentiniai);</w:t>
            </w:r>
          </w:p>
          <w:p w14:paraId="13236A2F"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lastRenderedPageBreak/>
              <w:t xml:space="preserve">        60 lankstūs, siūlomus atomus jungiamieji elementai.</w:t>
            </w:r>
          </w:p>
          <w:p w14:paraId="50AD4BF0"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Siūlomas rinkinys turi būti parengtas naudojimui, atskiri rinkinio elementai tarpusavyje turi būti suderinami.</w:t>
            </w:r>
          </w:p>
          <w:p w14:paraId="23471F3D" w14:textId="77777777" w:rsidR="00270C10" w:rsidRPr="00270C10" w:rsidRDefault="00270C10" w:rsidP="00270C10">
            <w:pPr>
              <w:jc w:val="both"/>
              <w:rPr>
                <w:rFonts w:asciiTheme="minorHAnsi" w:hAnsiTheme="minorHAnsi" w:cstheme="minorHAnsi"/>
                <w:sz w:val="21"/>
                <w:szCs w:val="21"/>
                <w14:ligatures w14:val="standardContextual"/>
              </w:rPr>
            </w:pPr>
            <w:r w:rsidRPr="00270C10">
              <w:rPr>
                <w:rFonts w:asciiTheme="minorHAnsi" w:hAnsiTheme="minorHAnsi" w:cstheme="minorHAnsi"/>
                <w:sz w:val="21"/>
                <w:szCs w:val="21"/>
                <w14:ligatures w14:val="standardContextual"/>
              </w:rPr>
              <w:t xml:space="preserve">Kiekvienai darbo grupei skirtos priemonės turi būti sudėtos į atskiras, uždaromas plastikines dėžutes, kuriose būtų numatytos vietos/lizdai/skyriai kiekvienai rinkinio detalei įdėti/įtvirtinti. </w:t>
            </w:r>
          </w:p>
          <w:p w14:paraId="7A8633F5" w14:textId="77777777" w:rsidR="00270C10" w:rsidRPr="00270C10" w:rsidRDefault="00270C10" w:rsidP="00270C10">
            <w:pPr>
              <w:jc w:val="both"/>
              <w:rPr>
                <w:rFonts w:asciiTheme="minorHAnsi" w:hAnsiTheme="minorHAnsi" w:cstheme="minorHAnsi"/>
                <w:sz w:val="21"/>
                <w:szCs w:val="21"/>
                <w14:ligatures w14:val="standardContextual"/>
              </w:rPr>
            </w:pPr>
            <w:r w:rsidRPr="00270C10">
              <w:rPr>
                <w:rFonts w:asciiTheme="minorHAnsi" w:hAnsiTheme="minorHAnsi" w:cstheme="minorHAnsi"/>
                <w:sz w:val="21"/>
                <w:szCs w:val="21"/>
                <w14:ligatures w14:val="standardContextual"/>
              </w:rPr>
              <w:t xml:space="preserve">Visas siūlomas rinkinys turi būti sudėtas į vieną tvirtą  uždaromą lagaminą su pernešimui skirta rankena/rankenomis. </w:t>
            </w:r>
          </w:p>
          <w:p w14:paraId="0984452E" w14:textId="77777777" w:rsidR="00270C10" w:rsidRPr="00270C10" w:rsidRDefault="00270C10" w:rsidP="00270C10">
            <w:pPr>
              <w:jc w:val="both"/>
              <w:rPr>
                <w:rFonts w:asciiTheme="minorHAnsi" w:hAnsiTheme="minorHAnsi" w:cstheme="minorHAnsi"/>
                <w:sz w:val="21"/>
                <w:szCs w:val="21"/>
                <w14:ligatures w14:val="standardContextual"/>
              </w:rPr>
            </w:pPr>
            <w:r w:rsidRPr="00270C10">
              <w:rPr>
                <w:rFonts w:asciiTheme="minorHAnsi" w:hAnsiTheme="minorHAnsi" w:cstheme="minorHAnsi"/>
                <w:sz w:val="21"/>
                <w:szCs w:val="21"/>
                <w14:ligatures w14:val="standardContextual"/>
              </w:rPr>
              <w:t>Siūlomo lagamino matmenys turi būti ne didesni nei 550x500x200 mm.</w:t>
            </w:r>
          </w:p>
          <w:p w14:paraId="325E9CE6" w14:textId="77777777" w:rsidR="00270C10" w:rsidRPr="00270C10" w:rsidRDefault="00270C10" w:rsidP="00270C10">
            <w:pPr>
              <w:jc w:val="both"/>
              <w:rPr>
                <w:rFonts w:asciiTheme="minorHAnsi" w:hAnsiTheme="minorHAnsi" w:cstheme="minorHAnsi"/>
                <w:sz w:val="21"/>
                <w:szCs w:val="21"/>
                <w14:ligatures w14:val="standardContextual"/>
              </w:rPr>
            </w:pPr>
            <w:r w:rsidRPr="00270C10">
              <w:rPr>
                <w:rFonts w:asciiTheme="minorHAnsi" w:hAnsiTheme="minorHAnsi" w:cstheme="minorHAnsi"/>
                <w:sz w:val="21"/>
                <w:szCs w:val="21"/>
                <w14:ligatures w14:val="standardContextual"/>
              </w:rPr>
              <w:t>Rinkinys turi turėti CE ženklinimą.</w:t>
            </w:r>
          </w:p>
          <w:p w14:paraId="72B5FD51"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Vartotojams turi būti pateikta rinkinio naudojimo/montavimo instrukcija (lietuvių kalba).</w:t>
            </w:r>
          </w:p>
          <w:p w14:paraId="5F36126D" w14:textId="4AC3FD7E"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 xml:space="preserve"> Garantija ne mažiau kaip 24 mėnesiai nuo prekių perdavimo-priėmimo akto pasirašymo dienos.</w:t>
            </w:r>
          </w:p>
        </w:tc>
        <w:tc>
          <w:tcPr>
            <w:tcW w:w="3677" w:type="dxa"/>
            <w:vAlign w:val="center"/>
          </w:tcPr>
          <w:p w14:paraId="386DD623" w14:textId="5AB27E5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68BCBDD3" w14:textId="1CCF10C9" w:rsidR="00270C10" w:rsidRPr="00270C10" w:rsidRDefault="00270C10" w:rsidP="00270C10">
            <w:pPr>
              <w:jc w:val="center"/>
              <w:rPr>
                <w:rFonts w:asciiTheme="minorHAnsi" w:hAnsiTheme="minorHAnsi" w:cstheme="minorHAnsi"/>
                <w:sz w:val="21"/>
                <w:szCs w:val="21"/>
              </w:rPr>
            </w:pPr>
            <w:r w:rsidRPr="00270C10">
              <w:rPr>
                <w:rFonts w:asciiTheme="minorHAnsi" w:hAnsiTheme="minorHAnsi" w:cstheme="minorHAnsi"/>
                <w:sz w:val="21"/>
                <w:szCs w:val="21"/>
              </w:rPr>
              <w:t>5</w:t>
            </w:r>
          </w:p>
        </w:tc>
        <w:tc>
          <w:tcPr>
            <w:tcW w:w="1274" w:type="dxa"/>
            <w:shd w:val="clear" w:color="auto" w:fill="D9E2F3" w:themeFill="accent1" w:themeFillTint="33"/>
            <w:vAlign w:val="center"/>
          </w:tcPr>
          <w:p w14:paraId="65C8A0FC"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P1</w:t>
            </w:r>
          </w:p>
          <w:p w14:paraId="7158AD2A" w14:textId="5CD4D25D"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V4</w:t>
            </w:r>
          </w:p>
        </w:tc>
        <w:tc>
          <w:tcPr>
            <w:tcW w:w="1275" w:type="dxa"/>
            <w:vAlign w:val="center"/>
          </w:tcPr>
          <w:p w14:paraId="2BCB41F0" w14:textId="19FBF0FC"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2826F976"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0C2BCBC8" w14:textId="77777777" w:rsidTr="003F6D4B">
        <w:trPr>
          <w:jc w:val="center"/>
        </w:trPr>
        <w:tc>
          <w:tcPr>
            <w:tcW w:w="486" w:type="dxa"/>
            <w:shd w:val="clear" w:color="auto" w:fill="D9E2F3" w:themeFill="accent1" w:themeFillTint="33"/>
            <w:vAlign w:val="center"/>
          </w:tcPr>
          <w:p w14:paraId="2FF0E5CB" w14:textId="58108AA9"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2</w:t>
            </w:r>
          </w:p>
        </w:tc>
        <w:tc>
          <w:tcPr>
            <w:tcW w:w="2090" w:type="dxa"/>
            <w:shd w:val="clear" w:color="auto" w:fill="D9E2F3" w:themeFill="accent1" w:themeFillTint="33"/>
            <w:vAlign w:val="center"/>
          </w:tcPr>
          <w:p w14:paraId="0E8DB468" w14:textId="77777777" w:rsidR="00270C10" w:rsidRPr="00270C10" w:rsidRDefault="00270C10" w:rsidP="00270C10">
            <w:pPr>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Organinių junginių konstravimo rinkinys </w:t>
            </w:r>
          </w:p>
          <w:p w14:paraId="6D4EBB7E" w14:textId="77777777" w:rsidR="00270C10" w:rsidRPr="00270C10" w:rsidRDefault="00270C10" w:rsidP="00270C10">
            <w:pPr>
              <w:rPr>
                <w:rFonts w:asciiTheme="minorHAnsi" w:hAnsiTheme="minorHAnsi" w:cstheme="minorHAnsi"/>
                <w:color w:val="000000"/>
                <w:sz w:val="21"/>
                <w:szCs w:val="21"/>
              </w:rPr>
            </w:pPr>
          </w:p>
          <w:p w14:paraId="47AC5EC2"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5BE0A85C"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Organinių junginių konstravimo rinkiniui turi tikti  konstravimo rinkinio „Molekulių modelių konstravimas“ </w:t>
            </w:r>
            <w:r w:rsidRPr="00270C10">
              <w:rPr>
                <w:rFonts w:asciiTheme="minorHAnsi" w:hAnsiTheme="minorHAnsi" w:cstheme="minorHAnsi"/>
                <w:color w:val="000000"/>
                <w:sz w:val="21"/>
                <w:szCs w:val="21"/>
                <w:highlight w:val="green"/>
              </w:rPr>
              <w:t>(1 perkama prekė</w:t>
            </w:r>
            <w:r w:rsidRPr="00270C10">
              <w:rPr>
                <w:rFonts w:asciiTheme="minorHAnsi" w:hAnsiTheme="minorHAnsi" w:cstheme="minorHAnsi"/>
                <w:color w:val="000000"/>
                <w:sz w:val="21"/>
                <w:szCs w:val="21"/>
              </w:rPr>
              <w:t>) elementai.</w:t>
            </w:r>
          </w:p>
          <w:p w14:paraId="54A7A63D"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Rinkinio priemonės turi būti skirtos ne mažiau kaip 10 darbo grupių.</w:t>
            </w:r>
          </w:p>
          <w:p w14:paraId="3EA163AD"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Rinkinyje turi būti ne mažiau kaip:</w:t>
            </w:r>
          </w:p>
          <w:p w14:paraId="5079C4CE"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4 sieros atomo modeliai (šešiavalentiniai);</w:t>
            </w:r>
          </w:p>
          <w:p w14:paraId="6A7FEE52"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8 sieros atomo modeliai (dvivalentiniai);</w:t>
            </w:r>
          </w:p>
          <w:p w14:paraId="48E6B7AD"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4 fosforo atomo modeliai (penkiavalentiniai);</w:t>
            </w:r>
          </w:p>
          <w:p w14:paraId="5621334D"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4 azoto atomo modeliai (penkiavalentiniai);</w:t>
            </w:r>
          </w:p>
          <w:p w14:paraId="52B9E770"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4 azoto atomo modeliai (trivalentiniai);</w:t>
            </w:r>
          </w:p>
          <w:p w14:paraId="40F0A50E"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8 anglies atomo modeliai (keturvalentiniai);</w:t>
            </w:r>
          </w:p>
          <w:p w14:paraId="6AF8DD1B"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lastRenderedPageBreak/>
              <w:t xml:space="preserve">        4 deguonies atomo modeliai (dvivalentiniai);</w:t>
            </w:r>
          </w:p>
          <w:p w14:paraId="68473889"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4 universalūs montavimo blokai (vienvalentiniai);</w:t>
            </w:r>
          </w:p>
          <w:p w14:paraId="0F50D6FC"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80 lankstūs, siūlomus atomus jungiantieji elementai;</w:t>
            </w:r>
          </w:p>
          <w:p w14:paraId="2B5434A6"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3 benzeno žiedų modeliai.</w:t>
            </w:r>
          </w:p>
          <w:p w14:paraId="5874997F"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Siūlomas rinkinys turi būti parengtas naudojimui, atskiri rinkinio elementai tarpusavyje turi būti suderinami.</w:t>
            </w:r>
          </w:p>
          <w:p w14:paraId="0C318B23"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Kiekvienai darbo grupei skirtos priemonės turi būti sudėtos į atskiras, uždaromas plastikines dėžutes, kuriose būtų numatytos vietos/lizdai/skyriai kiekvienai rinkinio detalei įdėti/įtvirtinti. </w:t>
            </w:r>
          </w:p>
          <w:p w14:paraId="63B363B4"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Visas siūlomas rinkinys turi būti sudėtas į vieną tvirtą  uždaromą lagaminą su pernešimui skirta rankena/rankenomis. </w:t>
            </w:r>
          </w:p>
          <w:p w14:paraId="7404CDC0"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Siūlomo lagamino matmenys turi būti ne didesni nei 550x500x200 mm.</w:t>
            </w:r>
          </w:p>
          <w:p w14:paraId="77562506"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Rinkinys turi turėti CE ženklinimą.</w:t>
            </w:r>
          </w:p>
          <w:p w14:paraId="3ED75522"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Vartotojams turi būti pateikta rinkinio naudojimo/konstravimo instrukcija (lietuvių kalba).</w:t>
            </w:r>
          </w:p>
          <w:p w14:paraId="3ABC134A" w14:textId="65E9E03A"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Garantija ne mažiau kaip 24 mėnesiai nuo prekių perdavimo-priėmimo akto pasirašymo dienos.</w:t>
            </w:r>
          </w:p>
        </w:tc>
        <w:tc>
          <w:tcPr>
            <w:tcW w:w="3677" w:type="dxa"/>
            <w:vAlign w:val="center"/>
          </w:tcPr>
          <w:p w14:paraId="5C3CDD6A"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021802D9" w14:textId="4EC3A903" w:rsidR="00270C10" w:rsidRPr="00270C10" w:rsidRDefault="00270C10" w:rsidP="00270C10">
            <w:pPr>
              <w:jc w:val="center"/>
              <w:rPr>
                <w:rFonts w:asciiTheme="minorHAnsi" w:hAnsiTheme="minorHAnsi" w:cstheme="minorHAnsi"/>
                <w:sz w:val="21"/>
                <w:szCs w:val="21"/>
              </w:rPr>
            </w:pPr>
            <w:r w:rsidRPr="00270C10">
              <w:rPr>
                <w:rFonts w:asciiTheme="minorHAnsi" w:hAnsiTheme="minorHAnsi" w:cstheme="minorHAnsi"/>
                <w:sz w:val="21"/>
                <w:szCs w:val="21"/>
              </w:rPr>
              <w:t>5</w:t>
            </w:r>
          </w:p>
          <w:p w14:paraId="6E31FFCB" w14:textId="77777777" w:rsidR="00270C10" w:rsidRPr="00270C10" w:rsidRDefault="00270C10" w:rsidP="00270C10">
            <w:pPr>
              <w:jc w:val="center"/>
              <w:rPr>
                <w:rFonts w:asciiTheme="minorHAnsi" w:hAnsiTheme="minorHAnsi" w:cstheme="minorHAnsi"/>
                <w:sz w:val="21"/>
                <w:szCs w:val="21"/>
              </w:rPr>
            </w:pPr>
          </w:p>
          <w:p w14:paraId="26071C0D"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6B972C6C"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P1</w:t>
            </w:r>
          </w:p>
          <w:p w14:paraId="55C7099E" w14:textId="219027FE"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V4</w:t>
            </w:r>
          </w:p>
        </w:tc>
        <w:tc>
          <w:tcPr>
            <w:tcW w:w="1275" w:type="dxa"/>
            <w:vAlign w:val="center"/>
          </w:tcPr>
          <w:p w14:paraId="79CBF1D1" w14:textId="71F8183E"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2008C9A0"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199E5898" w14:textId="77777777" w:rsidTr="003F6D4B">
        <w:trPr>
          <w:jc w:val="center"/>
        </w:trPr>
        <w:tc>
          <w:tcPr>
            <w:tcW w:w="486" w:type="dxa"/>
            <w:shd w:val="clear" w:color="auto" w:fill="D9E2F3" w:themeFill="accent1" w:themeFillTint="33"/>
            <w:vAlign w:val="center"/>
          </w:tcPr>
          <w:p w14:paraId="2EFBF38D" w14:textId="0DA4493E"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3</w:t>
            </w:r>
          </w:p>
        </w:tc>
        <w:tc>
          <w:tcPr>
            <w:tcW w:w="2090" w:type="dxa"/>
            <w:shd w:val="clear" w:color="auto" w:fill="D9E2F3" w:themeFill="accent1" w:themeFillTint="33"/>
            <w:vAlign w:val="center"/>
          </w:tcPr>
          <w:p w14:paraId="007BB615" w14:textId="77777777" w:rsidR="00270C10" w:rsidRPr="00270C10" w:rsidRDefault="00270C10" w:rsidP="00270C10">
            <w:pPr>
              <w:rPr>
                <w:rFonts w:asciiTheme="minorHAnsi" w:hAnsiTheme="minorHAnsi" w:cstheme="minorHAnsi"/>
                <w:color w:val="000000"/>
                <w:sz w:val="21"/>
                <w:szCs w:val="21"/>
              </w:rPr>
            </w:pPr>
            <w:r w:rsidRPr="00270C10">
              <w:rPr>
                <w:rFonts w:asciiTheme="minorHAnsi" w:hAnsiTheme="minorHAnsi" w:cstheme="minorHAnsi"/>
                <w:color w:val="000000"/>
                <w:sz w:val="21"/>
                <w:szCs w:val="21"/>
              </w:rPr>
              <w:t>Elektrochemijos eksperimentų rinkinys 1</w:t>
            </w:r>
          </w:p>
          <w:p w14:paraId="12BB30FB"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584BF9F8"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Rinkinys skirtas pagrindiniams elektrochemijos eksperimentams atlikti.</w:t>
            </w:r>
          </w:p>
          <w:p w14:paraId="75C18452"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Rinkinio priemonės skiriamos vienai darbo grupei.</w:t>
            </w:r>
          </w:p>
          <w:p w14:paraId="1BFE26D7"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Rinkinyje turi būti visos reikalingos priemonės, prietaisai ar medžiagos skysčio laidumo, elektrolizės, galvanizavimo, elektrocheminio elemento eksperimentams atlikti.</w:t>
            </w:r>
          </w:p>
          <w:p w14:paraId="0024D310"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Rinkinyje turi būti ne mažiau kaip:</w:t>
            </w:r>
          </w:p>
          <w:p w14:paraId="1FC1AED5"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Indas elektrodams įtvirtinti.</w:t>
            </w:r>
          </w:p>
          <w:p w14:paraId="645CE6B0"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lastRenderedPageBreak/>
              <w:t xml:space="preserve">- Ne mažiau kaip du anglies elektrodai. </w:t>
            </w:r>
          </w:p>
          <w:p w14:paraId="5B0AD6D6"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Geležies, vario, cinko elektrodai.</w:t>
            </w:r>
          </w:p>
          <w:p w14:paraId="49E0B4F8"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Skaitmeninis multimetras.</w:t>
            </w:r>
          </w:p>
          <w:p w14:paraId="4C8B7725"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Reikiamos cheminės medžiagos: vario II sulfatas,  citrinų rūgštis, natrio chloridas, lakmuso popierėliai.</w:t>
            </w:r>
          </w:p>
          <w:p w14:paraId="1D66933F"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Ne mažiau kaip 100 ml graduota plastmasinė stiklinė su snapeliu.</w:t>
            </w:r>
          </w:p>
          <w:p w14:paraId="032B9256"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Nerūdijančio plieno laboratorinis šaukštelis.</w:t>
            </w:r>
          </w:p>
          <w:p w14:paraId="3999946E"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- 4,5 V baterija.</w:t>
            </w:r>
          </w:p>
          <w:p w14:paraId="53E019BA"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LED elementas.</w:t>
            </w:r>
          </w:p>
          <w:p w14:paraId="5747D647"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Ne mažiau kaip 6 „krokodilo“ tipo gnybtai.</w:t>
            </w:r>
          </w:p>
          <w:p w14:paraId="79F4363C"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Ne mažiau kaip du raudoni laidai, ne trumpesni kaip 25 cm.</w:t>
            </w:r>
          </w:p>
          <w:p w14:paraId="28D190D6"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Ne mažiau kaip vienas juodas laidas, ne trumpesnis kaip 25 cm.</w:t>
            </w:r>
          </w:p>
          <w:p w14:paraId="0AAE3118"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Su siūlomu rinkinių turi būti galima atlikti ne mažiau kaip 5 eksperimentus.</w:t>
            </w:r>
          </w:p>
          <w:p w14:paraId="579E26E8"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Siūlomas rinkinys turi būti parengtas naudojimui, turi būti pateikti visi reikiami priedai, atskiri rinkinio elementai tarpusavyje turi būti techniškai suderinami.</w:t>
            </w:r>
          </w:p>
          <w:p w14:paraId="69476D2B"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Siūlomas rinkinys turi būti sudėtas į vieną tvirtą plastikinę uždaromą dėžę/lagaminą su pernešimui skirta rankena/rankenomis.</w:t>
            </w:r>
          </w:p>
          <w:p w14:paraId="7433F11F"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Dėžės/lagamino viduje turi būti padarytos atskiros ertmės/nišos/skyriai, skirtos siūlomo rinkinio elementams įdėti/įtvirtinti. </w:t>
            </w:r>
          </w:p>
          <w:p w14:paraId="07B61EB0"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Siūlomo lagamino matmenys turi būti ne didesni nei 450x350x200 mm.</w:t>
            </w:r>
          </w:p>
          <w:p w14:paraId="70C3F31E"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Rinkinys turi turėti CE ženklinimą.</w:t>
            </w:r>
          </w:p>
          <w:p w14:paraId="2852B40B" w14:textId="77777777" w:rsidR="00270C10" w:rsidRPr="00270C10" w:rsidRDefault="00270C10" w:rsidP="00270C10">
            <w:pPr>
              <w:jc w:val="both"/>
              <w:rPr>
                <w:rFonts w:asciiTheme="minorHAnsi" w:hAnsiTheme="minorHAnsi" w:cstheme="minorHAnsi"/>
                <w:color w:val="000000"/>
                <w:sz w:val="21"/>
                <w:szCs w:val="21"/>
                <w:highlight w:val="green"/>
              </w:rPr>
            </w:pPr>
            <w:r w:rsidRPr="00270C10">
              <w:rPr>
                <w:rFonts w:asciiTheme="minorHAnsi" w:hAnsiTheme="minorHAnsi" w:cstheme="minorHAnsi"/>
                <w:color w:val="000000"/>
                <w:sz w:val="21"/>
                <w:szCs w:val="21"/>
              </w:rPr>
              <w:t>Vartotojams turi būti pateikta rinkinio naudojimo instrukcija/išsamūs bandymų aprašymai (lietuvių kalba).</w:t>
            </w:r>
          </w:p>
          <w:p w14:paraId="3252CEF9" w14:textId="07D1E470"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Garantija ne mažiau kaip 24 mėnesiai nuo prekių perdavimo-priėmimo akto pasirašymo dienos.</w:t>
            </w:r>
          </w:p>
        </w:tc>
        <w:tc>
          <w:tcPr>
            <w:tcW w:w="3677" w:type="dxa"/>
            <w:vAlign w:val="center"/>
          </w:tcPr>
          <w:p w14:paraId="2DDAEC5E"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0F2EFB19" w14:textId="4337C88F" w:rsidR="00270C10" w:rsidRPr="00270C10" w:rsidRDefault="00270C10" w:rsidP="00270C10">
            <w:pPr>
              <w:jc w:val="center"/>
              <w:rPr>
                <w:rFonts w:asciiTheme="minorHAnsi" w:hAnsiTheme="minorHAnsi" w:cstheme="minorHAnsi"/>
                <w:sz w:val="21"/>
                <w:szCs w:val="21"/>
              </w:rPr>
            </w:pPr>
            <w:r w:rsidRPr="00270C10">
              <w:rPr>
                <w:rFonts w:asciiTheme="minorHAnsi" w:hAnsiTheme="minorHAnsi" w:cstheme="minorHAnsi"/>
                <w:sz w:val="21"/>
                <w:szCs w:val="21"/>
              </w:rPr>
              <w:t>41</w:t>
            </w:r>
          </w:p>
          <w:p w14:paraId="1863AB4D" w14:textId="77777777" w:rsidR="00270C10" w:rsidRPr="00270C10" w:rsidRDefault="00270C10" w:rsidP="00270C10">
            <w:pPr>
              <w:jc w:val="center"/>
              <w:rPr>
                <w:rFonts w:asciiTheme="minorHAnsi" w:hAnsiTheme="minorHAnsi" w:cstheme="minorHAnsi"/>
                <w:sz w:val="21"/>
                <w:szCs w:val="21"/>
              </w:rPr>
            </w:pPr>
          </w:p>
          <w:p w14:paraId="42AA97AF"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325AFF62"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P10</w:t>
            </w:r>
          </w:p>
          <w:p w14:paraId="680430B6"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M8</w:t>
            </w:r>
          </w:p>
          <w:p w14:paraId="03CD955B"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A8</w:t>
            </w:r>
          </w:p>
          <w:p w14:paraId="00E7725E"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TE1</w:t>
            </w:r>
          </w:p>
          <w:p w14:paraId="4A1B3D5D"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TA4</w:t>
            </w:r>
          </w:p>
          <w:p w14:paraId="682FF0B9" w14:textId="120E01FD"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V10</w:t>
            </w:r>
          </w:p>
        </w:tc>
        <w:tc>
          <w:tcPr>
            <w:tcW w:w="1275" w:type="dxa"/>
            <w:vAlign w:val="center"/>
          </w:tcPr>
          <w:p w14:paraId="2589DDA2" w14:textId="4FC8DF6B"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35084726"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69CFE9FD" w14:textId="77777777" w:rsidTr="003F6D4B">
        <w:trPr>
          <w:jc w:val="center"/>
        </w:trPr>
        <w:tc>
          <w:tcPr>
            <w:tcW w:w="486" w:type="dxa"/>
            <w:shd w:val="clear" w:color="auto" w:fill="D9E2F3" w:themeFill="accent1" w:themeFillTint="33"/>
            <w:vAlign w:val="center"/>
          </w:tcPr>
          <w:p w14:paraId="3786DF53" w14:textId="729A8CD0"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lastRenderedPageBreak/>
              <w:t>4</w:t>
            </w:r>
          </w:p>
        </w:tc>
        <w:tc>
          <w:tcPr>
            <w:tcW w:w="2090" w:type="dxa"/>
            <w:shd w:val="clear" w:color="auto" w:fill="D9E2F3" w:themeFill="accent1" w:themeFillTint="33"/>
            <w:vAlign w:val="center"/>
          </w:tcPr>
          <w:p w14:paraId="2504E6EC" w14:textId="77777777" w:rsidR="00270C10" w:rsidRPr="00270C10" w:rsidRDefault="00270C10" w:rsidP="00270C10">
            <w:pPr>
              <w:rPr>
                <w:rFonts w:asciiTheme="minorHAnsi" w:hAnsiTheme="minorHAnsi" w:cstheme="minorHAnsi"/>
                <w:color w:val="000000"/>
                <w:sz w:val="21"/>
                <w:szCs w:val="21"/>
              </w:rPr>
            </w:pPr>
            <w:r w:rsidRPr="00270C10">
              <w:rPr>
                <w:rFonts w:asciiTheme="minorHAnsi" w:hAnsiTheme="minorHAnsi" w:cstheme="minorHAnsi"/>
                <w:color w:val="000000"/>
                <w:sz w:val="21"/>
                <w:szCs w:val="21"/>
              </w:rPr>
              <w:t>Elektrofiziologinių priemonių rinkinys žmonių sąveikai tirti</w:t>
            </w:r>
          </w:p>
          <w:p w14:paraId="481BB46A" w14:textId="77777777" w:rsidR="00270C10" w:rsidRPr="00270C10" w:rsidRDefault="00270C10" w:rsidP="00270C10">
            <w:pPr>
              <w:rPr>
                <w:rFonts w:asciiTheme="minorHAnsi" w:hAnsiTheme="minorHAnsi" w:cstheme="minorHAnsi"/>
                <w:color w:val="000000"/>
                <w:sz w:val="21"/>
                <w:szCs w:val="21"/>
              </w:rPr>
            </w:pPr>
          </w:p>
          <w:p w14:paraId="4C3246C6"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1A355962"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Edukacinė bioduomenų surinkimo sistema.</w:t>
            </w:r>
          </w:p>
          <w:p w14:paraId="0BB2BD07"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Siūlomas įrenginys turi prie žmogaus rankos priklijuotais elektrodais fiksuoti rankos</w:t>
            </w:r>
          </w:p>
          <w:p w14:paraId="630A6066"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raumenis pasiekiančius nervinius signalus, priverčiančius raumenis susitraukti, generuoti silpnas sroves ir perduoti jas prie kito žmogaus rankos pritvirtintiems elektrodams, priversdamas šio žmogaus  raumenis nevalingai atkartoti pirmojo žmogaus raumenų veiksmus.</w:t>
            </w:r>
          </w:p>
          <w:p w14:paraId="2021255D"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Turi būti pateikti reikiami elektrodai.</w:t>
            </w:r>
          </w:p>
          <w:p w14:paraId="32A32160"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Turi būti galima siūlomą elektroninį įrenginį prijungti prie vartotojo turimo kompiuterio ar išmaniojo įrenginio, kad būtų galima stebėti siunčiamus signalus.</w:t>
            </w:r>
          </w:p>
          <w:p w14:paraId="37442961"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Turi būti pateikti reikalingi jungiamieji laidai (stimuliacijai, registracijai, signalo perdavimui į mobilųjį telefoną/kompiuterį).</w:t>
            </w:r>
          </w:p>
          <w:p w14:paraId="4CF44F58"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Signalų registravimas turi būti vizualizuojamas programėlėje išmaniajame įrenginyje (iOS /Android / Windows). </w:t>
            </w:r>
          </w:p>
          <w:p w14:paraId="5394CC64"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Turi būti pateikta reikiama programėlė arba ją nemokamai būtų galima atsisiųsti iš tiekėjo nurodyto tinklapio.  </w:t>
            </w:r>
          </w:p>
          <w:p w14:paraId="0E7207FA"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Rinkinys turi būti paruoštas naudojimui, turi būti  pateikti reikiami įrenginiai, jų priedai, laikikliai, laidai, maitinimo šaltiniai, tvirtinimo elementai ir pan.</w:t>
            </w:r>
          </w:p>
          <w:p w14:paraId="3FD1E8AE" w14:textId="47A8A7A9"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 xml:space="preserve"> Turi būti pateikta naudojimo instrukcija.</w:t>
            </w:r>
          </w:p>
        </w:tc>
        <w:tc>
          <w:tcPr>
            <w:tcW w:w="3677" w:type="dxa"/>
            <w:vAlign w:val="center"/>
          </w:tcPr>
          <w:p w14:paraId="72D83160"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2AF6BCF"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10 </w:t>
            </w:r>
          </w:p>
          <w:p w14:paraId="5EC7BEF0" w14:textId="77777777" w:rsidR="00270C10" w:rsidRPr="00270C10" w:rsidRDefault="00270C10" w:rsidP="00270C10">
            <w:pPr>
              <w:rPr>
                <w:rFonts w:asciiTheme="minorHAnsi" w:hAnsiTheme="minorHAnsi" w:cstheme="minorHAnsi"/>
                <w:sz w:val="21"/>
                <w:szCs w:val="21"/>
              </w:rPr>
            </w:pPr>
          </w:p>
          <w:p w14:paraId="6AEB2BBB"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3E6F06C0" w14:textId="77777777" w:rsidR="00270C10" w:rsidRPr="00270C10" w:rsidRDefault="00270C10" w:rsidP="00270C10">
            <w:pPr>
              <w:rPr>
                <w:rFonts w:ascii="Calibri" w:hAnsi="Calibri" w:cs="Calibri"/>
                <w:sz w:val="21"/>
                <w:szCs w:val="21"/>
              </w:rPr>
            </w:pPr>
            <w:r w:rsidRPr="00270C10">
              <w:rPr>
                <w:rFonts w:ascii="Calibri" w:hAnsi="Calibri" w:cs="Calibri"/>
                <w:sz w:val="21"/>
                <w:szCs w:val="21"/>
              </w:rPr>
              <w:t>P10</w:t>
            </w:r>
          </w:p>
          <w:p w14:paraId="4462C44C" w14:textId="77777777" w:rsidR="00270C10" w:rsidRPr="00270C10" w:rsidRDefault="00270C10" w:rsidP="00270C10">
            <w:pPr>
              <w:rPr>
                <w:rFonts w:ascii="Calibri" w:hAnsi="Calibri" w:cs="Calibri"/>
                <w:sz w:val="21"/>
                <w:szCs w:val="21"/>
              </w:rPr>
            </w:pPr>
          </w:p>
          <w:p w14:paraId="434014B3" w14:textId="7777777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5AF98883" w14:textId="1232D5C8"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31F6F2DE"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2D86284B" w14:textId="77777777" w:rsidTr="003F6D4B">
        <w:trPr>
          <w:jc w:val="center"/>
        </w:trPr>
        <w:tc>
          <w:tcPr>
            <w:tcW w:w="486" w:type="dxa"/>
            <w:shd w:val="clear" w:color="auto" w:fill="D9E2F3" w:themeFill="accent1" w:themeFillTint="33"/>
            <w:vAlign w:val="center"/>
          </w:tcPr>
          <w:p w14:paraId="626E1E27" w14:textId="2E18F7BB"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5</w:t>
            </w:r>
          </w:p>
        </w:tc>
        <w:tc>
          <w:tcPr>
            <w:tcW w:w="2090" w:type="dxa"/>
            <w:shd w:val="clear" w:color="auto" w:fill="D9E2F3" w:themeFill="accent1" w:themeFillTint="33"/>
            <w:vAlign w:val="center"/>
          </w:tcPr>
          <w:p w14:paraId="69E53330" w14:textId="77777777" w:rsidR="00270C10" w:rsidRPr="00270C10" w:rsidRDefault="00270C10" w:rsidP="00270C10">
            <w:pPr>
              <w:rPr>
                <w:rFonts w:asciiTheme="minorHAnsi" w:hAnsiTheme="minorHAnsi" w:cstheme="minorHAnsi"/>
                <w:color w:val="000000"/>
                <w:sz w:val="21"/>
                <w:szCs w:val="21"/>
              </w:rPr>
            </w:pPr>
            <w:r w:rsidRPr="00270C10">
              <w:rPr>
                <w:rFonts w:asciiTheme="minorHAnsi" w:hAnsiTheme="minorHAnsi" w:cstheme="minorHAnsi"/>
                <w:color w:val="000000"/>
                <w:sz w:val="21"/>
                <w:szCs w:val="21"/>
              </w:rPr>
              <w:t>Elektrofiziologinių priemonių rinkinys augalų sąveikai tirti</w:t>
            </w:r>
          </w:p>
          <w:p w14:paraId="3587AB57"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2C34CDD2"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Edukacinė bioduomenų surinkimo sistema, skirta registruoti augalų siunčiamus elektrinius signalus.</w:t>
            </w:r>
          </w:p>
          <w:p w14:paraId="00C8B973"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Turi būti galima siūlomą elektroninį įrenginį prijungti prie vartotojo turimo kompiuterio ar išmaniojo įrenginio, kad būtų galima stebėti augalų siunčiamus signalus.</w:t>
            </w:r>
          </w:p>
          <w:p w14:paraId="2F7F212F"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lastRenderedPageBreak/>
              <w:t xml:space="preserve"> Turi būti pateikti reikiami įrenginiai, jų priedai, laikikliai, laidai, maitinimo šaltiniai, tvirtinimo elementai ir pan.</w:t>
            </w:r>
          </w:p>
          <w:p w14:paraId="30C4F509" w14:textId="3B28C897"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 xml:space="preserve">  Turi būti pateikta naudojimo instrukcija.</w:t>
            </w:r>
          </w:p>
        </w:tc>
        <w:tc>
          <w:tcPr>
            <w:tcW w:w="3677" w:type="dxa"/>
            <w:vAlign w:val="center"/>
          </w:tcPr>
          <w:p w14:paraId="0EF9183D"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2FF4D5C1"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10 </w:t>
            </w:r>
          </w:p>
          <w:p w14:paraId="5EB91B69" w14:textId="77777777" w:rsidR="00270C10" w:rsidRPr="00270C10" w:rsidRDefault="00270C10" w:rsidP="00270C10">
            <w:pPr>
              <w:rPr>
                <w:rFonts w:asciiTheme="minorHAnsi" w:hAnsiTheme="minorHAnsi" w:cstheme="minorHAnsi"/>
                <w:sz w:val="21"/>
                <w:szCs w:val="21"/>
              </w:rPr>
            </w:pPr>
          </w:p>
          <w:p w14:paraId="052397F5"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1C117B91" w14:textId="77777777" w:rsidR="00270C10" w:rsidRPr="00270C10" w:rsidRDefault="00270C10" w:rsidP="00270C10">
            <w:pPr>
              <w:rPr>
                <w:rFonts w:ascii="Calibri" w:hAnsi="Calibri" w:cs="Calibri"/>
                <w:sz w:val="21"/>
                <w:szCs w:val="21"/>
              </w:rPr>
            </w:pPr>
            <w:r w:rsidRPr="00270C10">
              <w:rPr>
                <w:rFonts w:ascii="Calibri" w:hAnsi="Calibri" w:cs="Calibri"/>
                <w:sz w:val="21"/>
                <w:szCs w:val="21"/>
              </w:rPr>
              <w:t>P10</w:t>
            </w:r>
          </w:p>
          <w:p w14:paraId="64F6BD86" w14:textId="7777777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41894388" w14:textId="0C66F5F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49F094B8"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4101D154" w14:textId="77777777" w:rsidTr="003F6D4B">
        <w:trPr>
          <w:jc w:val="center"/>
        </w:trPr>
        <w:tc>
          <w:tcPr>
            <w:tcW w:w="486" w:type="dxa"/>
            <w:shd w:val="clear" w:color="auto" w:fill="D9E2F3" w:themeFill="accent1" w:themeFillTint="33"/>
            <w:vAlign w:val="center"/>
          </w:tcPr>
          <w:p w14:paraId="0EC489BC" w14:textId="0EE497A1"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6</w:t>
            </w:r>
          </w:p>
        </w:tc>
        <w:tc>
          <w:tcPr>
            <w:tcW w:w="2090" w:type="dxa"/>
            <w:shd w:val="clear" w:color="auto" w:fill="D9E2F3" w:themeFill="accent1" w:themeFillTint="33"/>
            <w:vAlign w:val="center"/>
          </w:tcPr>
          <w:p w14:paraId="18E9B785" w14:textId="77777777" w:rsidR="00270C10" w:rsidRPr="00270C10" w:rsidRDefault="00270C10" w:rsidP="00270C10">
            <w:pPr>
              <w:rPr>
                <w:rFonts w:asciiTheme="minorHAnsi" w:hAnsiTheme="minorHAnsi" w:cstheme="minorHAnsi"/>
                <w:color w:val="000000"/>
                <w:sz w:val="21"/>
                <w:szCs w:val="21"/>
              </w:rPr>
            </w:pPr>
            <w:r w:rsidRPr="00270C10">
              <w:rPr>
                <w:rFonts w:asciiTheme="minorHAnsi" w:hAnsiTheme="minorHAnsi" w:cstheme="minorHAnsi"/>
                <w:color w:val="000000"/>
                <w:sz w:val="21"/>
                <w:szCs w:val="21"/>
              </w:rPr>
              <w:t>Šviesai jautrių elementų testavimo rinkinys</w:t>
            </w:r>
          </w:p>
          <w:p w14:paraId="59321F30" w14:textId="77777777" w:rsidR="00270C10" w:rsidRPr="00270C10" w:rsidRDefault="00270C10" w:rsidP="00270C10">
            <w:pPr>
              <w:rPr>
                <w:rFonts w:asciiTheme="minorHAnsi" w:hAnsiTheme="minorHAnsi" w:cstheme="minorHAnsi"/>
                <w:color w:val="000000"/>
                <w:sz w:val="21"/>
                <w:szCs w:val="21"/>
              </w:rPr>
            </w:pPr>
          </w:p>
          <w:p w14:paraId="24E4A586"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26A416E5"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Kiekvieną rinkinį turi sudaryti šviesai (Saulei) jautrių elementų/celių ir cheminių medžiagų rinkinys. </w:t>
            </w:r>
          </w:p>
          <w:p w14:paraId="000F1CAC"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Rinkinio elementai turi būti pritaikyti eksperimentams atlikti.</w:t>
            </w:r>
          </w:p>
          <w:p w14:paraId="5ECB9EEA"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Kiekviename rinkinyje turi būti:</w:t>
            </w:r>
          </w:p>
          <w:p w14:paraId="449C6C32"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1. Šviesai jautrūs elementai: </w:t>
            </w:r>
          </w:p>
          <w:p w14:paraId="3FEFA4F0"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Elementai (celės) su titano pagrindu pagamintais elektrodais (ne mažiau kaip 16 vnt.). </w:t>
            </w:r>
          </w:p>
          <w:p w14:paraId="67975ECE"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Elementai (celės) su platinos pagrindų pagamintais elektrodais (ne mažiau kaip 16 vnt.). </w:t>
            </w:r>
          </w:p>
          <w:p w14:paraId="351CF9F3"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Elementai (celės) turi būti pagaminti iš stiklo, padengti FTO medžiagomis (atitinkamomis pastomis ir sluoksniais). </w:t>
            </w:r>
          </w:p>
          <w:p w14:paraId="33ADB572"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Išmatavimai turi būti ne mažesni kaip 20x20 mm, </w:t>
            </w:r>
          </w:p>
          <w:p w14:paraId="2A16ABE9"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aktyvus plotas ne mažesnis kaip 6x6 mm.</w:t>
            </w:r>
          </w:p>
          <w:p w14:paraId="42CDC6C9"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Bandymo kamerų tarpikliai, pagaminti iš sandarinimo plokštelės (ne mažiau kaip 20 vnt.). </w:t>
            </w:r>
          </w:p>
          <w:p w14:paraId="6B4FEF40"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Išoriniai matmenys ne mažesni kaip 14x14 mm.</w:t>
            </w:r>
          </w:p>
          <w:p w14:paraId="749A491B"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Bandymo kamerų sandarinimo priemonės (ne mažiau kaip 20 vnt.). </w:t>
            </w:r>
          </w:p>
          <w:p w14:paraId="5DF38F83"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Bandymo kamerų dangteliai (ne mažiau kaip 20 vnt.). pagaminti iš plono stiklo, skersmuo ne mažesnis kaip 6 mm.</w:t>
            </w:r>
          </w:p>
          <w:p w14:paraId="63D5746C"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Nepermatomi lipdukai (ne mažiau kaip 16 vnt.)</w:t>
            </w:r>
          </w:p>
          <w:p w14:paraId="0EE0394A"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Langas turi atitikti elementų (celių) aktyvios srities formą.  </w:t>
            </w:r>
          </w:p>
          <w:p w14:paraId="4B028E7E"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lastRenderedPageBreak/>
              <w:t>2. Eksperimentams skirtas cheminių medžiagų rinkinys, kuriame turi būti:</w:t>
            </w:r>
          </w:p>
          <w:p w14:paraId="3C2163F8"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Jodolytas AN-50, ne mažiau kaip 3 ml;</w:t>
            </w:r>
          </w:p>
          <w:p w14:paraId="68050605"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Ruthenizer 535-bisTBA, ne mažiau kaip 20 mg;</w:t>
            </w:r>
          </w:p>
          <w:p w14:paraId="23C4E15C"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Chenodeoksicholio rūgštis, ne mažiau kaip 80 mg.</w:t>
            </w:r>
          </w:p>
          <w:p w14:paraId="53063D58" w14:textId="77777777" w:rsidR="00270C10" w:rsidRPr="00270C10" w:rsidRDefault="00270C10" w:rsidP="00270C10">
            <w:pPr>
              <w:jc w:val="both"/>
              <w:rPr>
                <w:rFonts w:asciiTheme="minorHAnsi" w:hAnsiTheme="minorHAnsi" w:cstheme="minorHAnsi"/>
                <w:color w:val="000000"/>
                <w:sz w:val="21"/>
                <w:szCs w:val="21"/>
              </w:rPr>
            </w:pPr>
          </w:p>
          <w:p w14:paraId="316C3847" w14:textId="77777777" w:rsidR="00270C10" w:rsidRPr="00270C10" w:rsidRDefault="00270C10" w:rsidP="00270C10">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Rinkinys turi būti parengtas naudojimui.</w:t>
            </w:r>
          </w:p>
          <w:p w14:paraId="72AED04E" w14:textId="1FB7D76F"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Turi būti pateikta vartojimo instrukcija.</w:t>
            </w:r>
          </w:p>
        </w:tc>
        <w:tc>
          <w:tcPr>
            <w:tcW w:w="3677" w:type="dxa"/>
            <w:vAlign w:val="center"/>
          </w:tcPr>
          <w:p w14:paraId="377A3D3E"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7E5D843A" w14:textId="77777777" w:rsidR="00270C10" w:rsidRPr="00270C10" w:rsidRDefault="00270C10" w:rsidP="00270C10">
            <w:pPr>
              <w:rPr>
                <w:rFonts w:asciiTheme="minorHAnsi" w:hAnsiTheme="minorHAnsi" w:cstheme="minorHAnsi"/>
                <w:color w:val="0563C1"/>
                <w:sz w:val="21"/>
                <w:szCs w:val="21"/>
              </w:rPr>
            </w:pPr>
            <w:r w:rsidRPr="00270C10">
              <w:rPr>
                <w:rFonts w:asciiTheme="minorHAnsi" w:hAnsiTheme="minorHAnsi" w:cstheme="minorHAnsi"/>
                <w:sz w:val="21"/>
                <w:szCs w:val="21"/>
              </w:rPr>
              <w:t>13</w:t>
            </w:r>
            <w:r w:rsidRPr="00270C10">
              <w:rPr>
                <w:rFonts w:asciiTheme="minorHAnsi" w:hAnsiTheme="minorHAnsi" w:cstheme="minorHAnsi"/>
                <w:color w:val="0563C1"/>
                <w:sz w:val="21"/>
                <w:szCs w:val="21"/>
              </w:rPr>
              <w:t xml:space="preserve"> </w:t>
            </w:r>
          </w:p>
          <w:p w14:paraId="64A6934A" w14:textId="77777777" w:rsidR="00270C10" w:rsidRPr="00270C10" w:rsidRDefault="00270C10" w:rsidP="00270C10">
            <w:pPr>
              <w:rPr>
                <w:rFonts w:asciiTheme="minorHAnsi" w:hAnsiTheme="minorHAnsi" w:cstheme="minorHAnsi"/>
                <w:color w:val="0563C1"/>
                <w:sz w:val="21"/>
                <w:szCs w:val="21"/>
              </w:rPr>
            </w:pPr>
          </w:p>
          <w:p w14:paraId="678C4591"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65BE28FD"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Š2</w:t>
            </w:r>
          </w:p>
          <w:p w14:paraId="4B375E68"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M2</w:t>
            </w:r>
          </w:p>
          <w:p w14:paraId="262D9639"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A4</w:t>
            </w:r>
          </w:p>
          <w:p w14:paraId="3DE8C566"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TA2</w:t>
            </w:r>
          </w:p>
          <w:p w14:paraId="4F9CADB9" w14:textId="25E9B8D7"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V3</w:t>
            </w:r>
          </w:p>
        </w:tc>
        <w:tc>
          <w:tcPr>
            <w:tcW w:w="1275" w:type="dxa"/>
            <w:vAlign w:val="center"/>
          </w:tcPr>
          <w:p w14:paraId="0B55C7E9" w14:textId="68D1B1BE"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74E2EF43"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2E37BD62" w14:textId="77777777" w:rsidTr="003F6D4B">
        <w:trPr>
          <w:jc w:val="center"/>
        </w:trPr>
        <w:tc>
          <w:tcPr>
            <w:tcW w:w="486" w:type="dxa"/>
            <w:shd w:val="clear" w:color="auto" w:fill="D9E2F3" w:themeFill="accent1" w:themeFillTint="33"/>
            <w:vAlign w:val="center"/>
          </w:tcPr>
          <w:p w14:paraId="4901585D" w14:textId="7FD0C584" w:rsidR="00270C10" w:rsidRPr="00270C10" w:rsidRDefault="00D7240E" w:rsidP="00270C10">
            <w:pPr>
              <w:contextualSpacing/>
              <w:jc w:val="both"/>
              <w:rPr>
                <w:rFonts w:asciiTheme="minorHAnsi" w:hAnsiTheme="minorHAnsi" w:cstheme="minorHAnsi"/>
                <w:sz w:val="21"/>
                <w:szCs w:val="21"/>
              </w:rPr>
            </w:pPr>
            <w:r>
              <w:rPr>
                <w:rFonts w:asciiTheme="minorHAnsi" w:hAnsiTheme="minorHAnsi" w:cstheme="minorHAnsi"/>
                <w:sz w:val="21"/>
                <w:szCs w:val="21"/>
              </w:rPr>
              <w:t>7</w:t>
            </w:r>
          </w:p>
        </w:tc>
        <w:tc>
          <w:tcPr>
            <w:tcW w:w="2090" w:type="dxa"/>
            <w:shd w:val="clear" w:color="auto" w:fill="D9E2F3" w:themeFill="accent1" w:themeFillTint="33"/>
            <w:vAlign w:val="center"/>
          </w:tcPr>
          <w:p w14:paraId="53A7C7B1" w14:textId="312D6987" w:rsidR="00270C10" w:rsidRPr="00D7240E" w:rsidRDefault="00270C10" w:rsidP="00D7240E">
            <w:pPr>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Cheminės liuminescencijos rinkinys </w:t>
            </w:r>
          </w:p>
        </w:tc>
        <w:tc>
          <w:tcPr>
            <w:tcW w:w="4223" w:type="dxa"/>
            <w:shd w:val="clear" w:color="auto" w:fill="D9E2F3" w:themeFill="accent1" w:themeFillTint="33"/>
            <w:vAlign w:val="center"/>
          </w:tcPr>
          <w:p w14:paraId="00CE262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Cheminių medžiagų rinkinys skirtas įvairių tipų liuminescencijų eksperimentams demonstruoti.</w:t>
            </w:r>
          </w:p>
          <w:p w14:paraId="7F9A658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Su siūlomomis medžiagomis turi būti galima demonstruoti šių tipų liuminescencijas:</w:t>
            </w:r>
          </w:p>
          <w:p w14:paraId="6136EC0D" w14:textId="77777777" w:rsidR="00270C10" w:rsidRPr="00270C10" w:rsidRDefault="00270C10" w:rsidP="00270C10">
            <w:pPr>
              <w:jc w:val="both"/>
              <w:rPr>
                <w:rFonts w:asciiTheme="minorHAnsi" w:hAnsiTheme="minorHAnsi" w:cstheme="minorHAnsi"/>
                <w:strike/>
                <w:sz w:val="21"/>
                <w:szCs w:val="21"/>
              </w:rPr>
            </w:pPr>
            <w:r w:rsidRPr="00270C10">
              <w:rPr>
                <w:rFonts w:asciiTheme="minorHAnsi" w:hAnsiTheme="minorHAnsi" w:cstheme="minorHAnsi"/>
                <w:sz w:val="21"/>
                <w:szCs w:val="21"/>
              </w:rPr>
              <w:t>- Chemiliuminescenciją.</w:t>
            </w:r>
          </w:p>
          <w:p w14:paraId="130A90A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Cianotipiją.</w:t>
            </w:r>
          </w:p>
          <w:p w14:paraId="175C400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Piroliuminescenciją.</w:t>
            </w:r>
          </w:p>
          <w:p w14:paraId="4910C22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Fluorescenciją.</w:t>
            </w:r>
          </w:p>
          <w:p w14:paraId="22F43C5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Fosforescenciją.</w:t>
            </w:r>
          </w:p>
          <w:p w14:paraId="0EBA981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Mechanoluminescenciją (triboliuminescenciją).</w:t>
            </w:r>
          </w:p>
          <w:p w14:paraId="276A5C3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Atlikti eksperimentus su kristaloliuminescencija</w:t>
            </w:r>
          </w:p>
          <w:p w14:paraId="36606EF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Atlikti eksperimentus su hidrogeliais.</w:t>
            </w:r>
          </w:p>
          <w:p w14:paraId="2C8EC4EA" w14:textId="77777777" w:rsidR="00270C10" w:rsidRPr="00270C10" w:rsidRDefault="00270C10" w:rsidP="00270C10">
            <w:pPr>
              <w:jc w:val="both"/>
              <w:rPr>
                <w:rFonts w:asciiTheme="minorHAnsi" w:hAnsiTheme="minorHAnsi" w:cstheme="minorHAnsi"/>
                <w:sz w:val="21"/>
                <w:szCs w:val="21"/>
              </w:rPr>
            </w:pPr>
          </w:p>
          <w:p w14:paraId="7C25192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Su siūlomame rinkinyje esančiomis medžiagomis turi būti galima atlikti ne mažiau kaip 2500 eksperimentų.</w:t>
            </w:r>
          </w:p>
          <w:p w14:paraId="66A4BE52" w14:textId="3642C655"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 xml:space="preserve"> Turi būti pateikti siūlomų bandymų aprašymai ir metodinė informacija, naudojimo instrukcijos, reikiami įrankiai.</w:t>
            </w:r>
          </w:p>
        </w:tc>
        <w:tc>
          <w:tcPr>
            <w:tcW w:w="3677" w:type="dxa"/>
            <w:vAlign w:val="center"/>
          </w:tcPr>
          <w:p w14:paraId="592634A4"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29BE6427" w14:textId="07365629" w:rsidR="00270C10" w:rsidRPr="00D7240E" w:rsidRDefault="00270C10" w:rsidP="00D7240E">
            <w:pPr>
              <w:rPr>
                <w:rFonts w:asciiTheme="minorHAnsi" w:hAnsiTheme="minorHAnsi" w:cstheme="minorHAnsi"/>
                <w:strike/>
                <w:sz w:val="21"/>
                <w:szCs w:val="21"/>
              </w:rPr>
            </w:pPr>
            <w:r w:rsidRPr="00270C10">
              <w:rPr>
                <w:rFonts w:asciiTheme="minorHAnsi" w:hAnsiTheme="minorHAnsi" w:cstheme="minorHAnsi"/>
                <w:sz w:val="21"/>
                <w:szCs w:val="21"/>
              </w:rPr>
              <w:t>3</w:t>
            </w:r>
          </w:p>
        </w:tc>
        <w:tc>
          <w:tcPr>
            <w:tcW w:w="1274" w:type="dxa"/>
            <w:shd w:val="clear" w:color="auto" w:fill="D9E2F3" w:themeFill="accent1" w:themeFillTint="33"/>
            <w:vAlign w:val="center"/>
          </w:tcPr>
          <w:p w14:paraId="03B45476"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K1</w:t>
            </w:r>
          </w:p>
          <w:p w14:paraId="3818D602"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V1</w:t>
            </w:r>
          </w:p>
          <w:p w14:paraId="0FE06064" w14:textId="4A942A73" w:rsidR="00270C10" w:rsidRPr="00D7240E" w:rsidRDefault="00270C10" w:rsidP="00D7240E">
            <w:pPr>
              <w:jc w:val="center"/>
              <w:rPr>
                <w:rFonts w:ascii="Calibri" w:hAnsi="Calibri" w:cs="Calibri"/>
                <w:sz w:val="21"/>
                <w:szCs w:val="21"/>
              </w:rPr>
            </w:pPr>
            <w:r w:rsidRPr="00270C10">
              <w:rPr>
                <w:rFonts w:ascii="Calibri" w:hAnsi="Calibri" w:cs="Calibri"/>
                <w:sz w:val="21"/>
                <w:szCs w:val="21"/>
              </w:rPr>
              <w:t>TA1</w:t>
            </w:r>
          </w:p>
        </w:tc>
        <w:tc>
          <w:tcPr>
            <w:tcW w:w="1275" w:type="dxa"/>
            <w:vAlign w:val="center"/>
          </w:tcPr>
          <w:p w14:paraId="0814E737" w14:textId="426DF86E"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24F6E18E"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5BB34290" w14:textId="77777777" w:rsidTr="003F6D4B">
        <w:trPr>
          <w:jc w:val="center"/>
        </w:trPr>
        <w:tc>
          <w:tcPr>
            <w:tcW w:w="486" w:type="dxa"/>
            <w:shd w:val="clear" w:color="auto" w:fill="D9E2F3" w:themeFill="accent1" w:themeFillTint="33"/>
            <w:vAlign w:val="center"/>
          </w:tcPr>
          <w:p w14:paraId="544E28F8" w14:textId="54BCD9CC" w:rsidR="00270C10" w:rsidRPr="00270C10" w:rsidRDefault="00D7240E" w:rsidP="00270C10">
            <w:pPr>
              <w:contextualSpacing/>
              <w:jc w:val="both"/>
              <w:rPr>
                <w:rFonts w:asciiTheme="minorHAnsi" w:hAnsiTheme="minorHAnsi" w:cstheme="minorHAnsi"/>
                <w:sz w:val="21"/>
                <w:szCs w:val="21"/>
              </w:rPr>
            </w:pPr>
            <w:r>
              <w:rPr>
                <w:rFonts w:asciiTheme="minorHAnsi" w:hAnsiTheme="minorHAnsi" w:cstheme="minorHAnsi"/>
                <w:sz w:val="21"/>
                <w:szCs w:val="21"/>
              </w:rPr>
              <w:t>8</w:t>
            </w:r>
          </w:p>
        </w:tc>
        <w:tc>
          <w:tcPr>
            <w:tcW w:w="2090" w:type="dxa"/>
            <w:shd w:val="clear" w:color="auto" w:fill="D9E2F3" w:themeFill="accent1" w:themeFillTint="33"/>
            <w:vAlign w:val="center"/>
          </w:tcPr>
          <w:p w14:paraId="558691C7" w14:textId="30A31E26"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Elektros  grandinių montavimo ir tyrimo rinkinys</w:t>
            </w:r>
          </w:p>
        </w:tc>
        <w:tc>
          <w:tcPr>
            <w:tcW w:w="4223" w:type="dxa"/>
            <w:shd w:val="clear" w:color="auto" w:fill="D9E2F3" w:themeFill="accent1" w:themeFillTint="33"/>
            <w:vAlign w:val="center"/>
          </w:tcPr>
          <w:p w14:paraId="0DDE7B3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Priemonių rinkinys turi būti skirtas nuolatinės srovės grandinių dėsningumų tyrimui. </w:t>
            </w:r>
          </w:p>
          <w:p w14:paraId="2B299A5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Rinkinio priemonės skirtos vienai darbo grupei.</w:t>
            </w:r>
          </w:p>
          <w:p w14:paraId="7611C4C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siūlomų rinkinių turi būti galima atlikti šiuos eksperimentus:</w:t>
            </w:r>
          </w:p>
          <w:p w14:paraId="22B6FEB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1. Elementariosios elektros grandinės jungimas.</w:t>
            </w:r>
          </w:p>
          <w:p w14:paraId="6156155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Laidininkai ir ne laidininkai.</w:t>
            </w:r>
          </w:p>
          <w:p w14:paraId="3E7D44D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3. Elektros srovės laidumas skysčiuose. </w:t>
            </w:r>
          </w:p>
          <w:p w14:paraId="66C668E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Elektros srovės stiprumas, įtampa, varža.</w:t>
            </w:r>
          </w:p>
          <w:p w14:paraId="64B2873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Nuoseklusis ir lygiagretusis laidininkų jungimas.</w:t>
            </w:r>
          </w:p>
          <w:p w14:paraId="2FF9E5A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6. Savitoji varža. </w:t>
            </w:r>
          </w:p>
          <w:p w14:paraId="20ED0D7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Varžų matavimas, priklausomybė nuo temperatūros.</w:t>
            </w:r>
          </w:p>
          <w:p w14:paraId="412B66F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8. Elektros srovės darbas, galia.</w:t>
            </w:r>
          </w:p>
          <w:p w14:paraId="391A543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9. Elektros srovės virtimas šilumine energija.</w:t>
            </w:r>
          </w:p>
          <w:p w14:paraId="421EBD0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10. Magnetizmo reiškinių tyrimas.</w:t>
            </w:r>
          </w:p>
          <w:p w14:paraId="304725C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11. Elektromagnetas, relė.</w:t>
            </w:r>
          </w:p>
          <w:p w14:paraId="348090B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12. Elektros varikliai.</w:t>
            </w:r>
          </w:p>
          <w:p w14:paraId="433CA56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siūlomo rinkinio dalimis turi būti galima atlikti ne mažiau kaip 25 eksperimentus, tyrinėjančius šilumos, elektros ir magnetizmo reiškinius, jų valdymą, panaudojimą kasdieninėje aplinkoje.</w:t>
            </w:r>
          </w:p>
          <w:p w14:paraId="08A15F78" w14:textId="77777777" w:rsidR="00270C10" w:rsidRPr="00270C10" w:rsidRDefault="00270C10" w:rsidP="00270C10">
            <w:pPr>
              <w:jc w:val="both"/>
              <w:rPr>
                <w:rFonts w:asciiTheme="minorHAnsi" w:hAnsiTheme="minorHAnsi" w:cstheme="minorHAnsi"/>
                <w:sz w:val="21"/>
                <w:szCs w:val="21"/>
              </w:rPr>
            </w:pPr>
          </w:p>
          <w:p w14:paraId="31D8414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Kiekvienas mokomasis rinkinys turi atitikti šiuos reikalavimus:</w:t>
            </w:r>
          </w:p>
          <w:p w14:paraId="504D33F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Jungiamos elektros grandinės turi būti montuojamos ant siūlomos montavimo plokštės:</w:t>
            </w:r>
          </w:p>
          <w:p w14:paraId="3CCF1ED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plokštės pagrindas turi būti plastikinis;</w:t>
            </w:r>
          </w:p>
          <w:p w14:paraId="70DDDF1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plokštėje turi būti padaryti jungimo taškai (kiaurymės), siūlomų detalių/modulių tvirtinimui;</w:t>
            </w:r>
          </w:p>
          <w:p w14:paraId="0AC5354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plokštė turi būti tokio dydžio, kad ant jos būtų galima sumontuoti siūlomus modulius ir atlikti nurodytus bandymus.</w:t>
            </w:r>
          </w:p>
          <w:p w14:paraId="4A9A95D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2. Visos rinkinio detalės/atskiri blokai/prietaisai turi būti montuojami ant plastikinių standžių platformų (laikiklių, plokščių ar pan.). Platformose turi būti padaryti įmontuotos </w:t>
            </w:r>
            <w:r w:rsidRPr="00270C10">
              <w:rPr>
                <w:rFonts w:asciiTheme="minorHAnsi" w:hAnsiTheme="minorHAnsi" w:cstheme="minorHAnsi"/>
                <w:sz w:val="21"/>
                <w:szCs w:val="21"/>
              </w:rPr>
              <w:lastRenderedPageBreak/>
              <w:t>detalės/bloko/prietaiso kontaktiniai išvadai, skirti juos prijungti prie siūlomos plokštės. Sudėtingesni, labiau pažeidžiami moduliai gali būti uždari – išvesti tik kontaktai.</w:t>
            </w:r>
          </w:p>
          <w:p w14:paraId="2772AB1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3. Kontaktinių laidų platformos (ne mažiau kaip 9 vnt.). Ant platformų pritvirtinti laidininkai (jungiamųjų laidų analogas), skirti sujungti skirtingas montavimo plokštės kontaktų grupes. </w:t>
            </w:r>
          </w:p>
          <w:p w14:paraId="751ACA0D" w14:textId="77777777" w:rsidR="00270C10" w:rsidRPr="00270C10" w:rsidRDefault="00270C10" w:rsidP="00270C10">
            <w:pPr>
              <w:jc w:val="both"/>
              <w:rPr>
                <w:rFonts w:asciiTheme="minorHAnsi" w:hAnsiTheme="minorHAnsi" w:cstheme="minorHAnsi"/>
                <w:sz w:val="21"/>
                <w:szCs w:val="21"/>
                <w:highlight w:val="green"/>
              </w:rPr>
            </w:pPr>
            <w:r w:rsidRPr="00270C10">
              <w:rPr>
                <w:rFonts w:asciiTheme="minorHAnsi" w:hAnsiTheme="minorHAnsi" w:cstheme="minorHAnsi"/>
                <w:sz w:val="21"/>
                <w:szCs w:val="21"/>
              </w:rPr>
              <w:t>4. Kištukiniai laidai (ne mažiau kaip 4 vnt.)</w:t>
            </w:r>
          </w:p>
          <w:p w14:paraId="1FC64B1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Laidai turi būti lankstūs, skirtingų spalvų (po 2 vnt.); jungtys turi būti techniškai suderintos su kitų rinkinio elementų jungtimis.</w:t>
            </w:r>
          </w:p>
          <w:p w14:paraId="153C4AB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Skirtingų medžiagų rinkinys (ne mažiau kaip 5 vnt.)</w:t>
            </w:r>
          </w:p>
          <w:p w14:paraId="450B044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6. Skirtingų medžiagų vielų rinkinys. Ne mažiau kaip dvi skirtingos vielos, kurių ilgis ne mažesnis kaip 10 m.</w:t>
            </w:r>
          </w:p>
          <w:p w14:paraId="52B001A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Priemonių rinkinys skirtas matuoti elektros laidumą skystyje (turi būti indas skysčiui, elektrodai, reikiami gnybtai ir laikikliai, citrinų rūgštis).</w:t>
            </w:r>
          </w:p>
          <w:p w14:paraId="453CC9D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8. Ne mažiau kaip 3 rezistorių rinkinys.</w:t>
            </w:r>
          </w:p>
          <w:p w14:paraId="481863A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9. Ne mažiau kaip 2 lempučių laikikliai.</w:t>
            </w:r>
          </w:p>
          <w:p w14:paraId="6AB48F2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10. Skirtingų lempučių rinkinys: 1,5 V/0,15A; 3.8V/0,07A; 6 V/0,3 A. (kiekvieno tipo lempučių turi būti ne mažiau kaip po 10 vnt.</w:t>
            </w:r>
          </w:p>
          <w:p w14:paraId="2BE4CAE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11. Ne mažiau kaip 2 svirtiniai jungtukai.</w:t>
            </w:r>
          </w:p>
          <w:p w14:paraId="03498DF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12. Bimetalinis jungtukas.</w:t>
            </w:r>
          </w:p>
          <w:p w14:paraId="37D7E21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13. Ritė su šerdimi.</w:t>
            </w:r>
          </w:p>
          <w:p w14:paraId="700A8B3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14. Magnetinė adata su laikikliu.</w:t>
            </w:r>
          </w:p>
          <w:p w14:paraId="5F8C9B0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15. Elektrinis variklis.</w:t>
            </w:r>
          </w:p>
          <w:p w14:paraId="3024E6D0" w14:textId="77777777" w:rsidR="00270C10" w:rsidRPr="00270C10" w:rsidRDefault="00270C10" w:rsidP="00270C10">
            <w:pPr>
              <w:jc w:val="both"/>
              <w:rPr>
                <w:rFonts w:asciiTheme="minorHAnsi" w:hAnsiTheme="minorHAnsi" w:cstheme="minorHAnsi"/>
                <w:sz w:val="21"/>
                <w:szCs w:val="21"/>
              </w:rPr>
            </w:pPr>
          </w:p>
          <w:p w14:paraId="12B7900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Siūlomas rinkinys turi būti parengtas naudojimui, atskiri rinkinio elementai tarpusavyje turi būti techniškai suderinti </w:t>
            </w:r>
            <w:r w:rsidRPr="00270C10">
              <w:rPr>
                <w:rFonts w:asciiTheme="minorHAnsi" w:hAnsiTheme="minorHAnsi" w:cstheme="minorHAnsi"/>
                <w:sz w:val="21"/>
                <w:szCs w:val="21"/>
              </w:rPr>
              <w:lastRenderedPageBreak/>
              <w:t>(grandinės maitinimo elementų, ampermetro, voltmetro pateikti nereikia).</w:t>
            </w:r>
          </w:p>
          <w:p w14:paraId="271D4DE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turi turėti CE ženklinimą.</w:t>
            </w:r>
          </w:p>
          <w:p w14:paraId="2A42B6A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turi būti sudėtas į lagaminėlį/dėžutę.</w:t>
            </w:r>
          </w:p>
          <w:p w14:paraId="5C667B7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rinkinio naudojimo instrukcija (lietuvių kalba).</w:t>
            </w:r>
          </w:p>
          <w:p w14:paraId="26935769" w14:textId="629C3B2E"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677" w:type="dxa"/>
            <w:vAlign w:val="center"/>
          </w:tcPr>
          <w:p w14:paraId="7D8D21FF"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0B37B0D3"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10 </w:t>
            </w:r>
          </w:p>
          <w:p w14:paraId="728734B7" w14:textId="77777777" w:rsidR="00270C10" w:rsidRPr="00270C10" w:rsidRDefault="00270C10" w:rsidP="00270C10">
            <w:pPr>
              <w:rPr>
                <w:rFonts w:asciiTheme="minorHAnsi" w:hAnsiTheme="minorHAnsi" w:cstheme="minorHAnsi"/>
                <w:sz w:val="21"/>
                <w:szCs w:val="21"/>
              </w:rPr>
            </w:pPr>
          </w:p>
          <w:p w14:paraId="2A5E1F16"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2EA92477"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P5</w:t>
            </w:r>
          </w:p>
          <w:p w14:paraId="1864D703" w14:textId="29E8AC25"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TE5</w:t>
            </w:r>
          </w:p>
        </w:tc>
        <w:tc>
          <w:tcPr>
            <w:tcW w:w="1275" w:type="dxa"/>
            <w:vAlign w:val="center"/>
          </w:tcPr>
          <w:p w14:paraId="77DB54BF" w14:textId="48F2744F"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344F27B6"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72941726" w14:textId="77777777" w:rsidTr="003F6D4B">
        <w:trPr>
          <w:jc w:val="center"/>
        </w:trPr>
        <w:tc>
          <w:tcPr>
            <w:tcW w:w="486" w:type="dxa"/>
            <w:shd w:val="clear" w:color="auto" w:fill="D9E2F3" w:themeFill="accent1" w:themeFillTint="33"/>
            <w:vAlign w:val="center"/>
          </w:tcPr>
          <w:p w14:paraId="070D792A" w14:textId="478279E1" w:rsidR="00270C10" w:rsidRPr="00270C10" w:rsidRDefault="00D7240E" w:rsidP="00270C10">
            <w:pPr>
              <w:contextualSpacing/>
              <w:jc w:val="both"/>
              <w:rPr>
                <w:rFonts w:asciiTheme="minorHAnsi" w:hAnsiTheme="minorHAnsi" w:cstheme="minorHAnsi"/>
                <w:sz w:val="21"/>
                <w:szCs w:val="21"/>
              </w:rPr>
            </w:pPr>
            <w:r>
              <w:rPr>
                <w:rFonts w:asciiTheme="minorHAnsi" w:hAnsiTheme="minorHAnsi" w:cstheme="minorHAnsi"/>
                <w:sz w:val="21"/>
                <w:szCs w:val="21"/>
              </w:rPr>
              <w:lastRenderedPageBreak/>
              <w:t>9</w:t>
            </w:r>
          </w:p>
        </w:tc>
        <w:tc>
          <w:tcPr>
            <w:tcW w:w="2090" w:type="dxa"/>
            <w:shd w:val="clear" w:color="auto" w:fill="D9E2F3" w:themeFill="accent1" w:themeFillTint="33"/>
            <w:vAlign w:val="center"/>
          </w:tcPr>
          <w:p w14:paraId="2AEDF47C" w14:textId="7CC86893"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Termodinamikos eksperimentų rinkinys</w:t>
            </w:r>
          </w:p>
        </w:tc>
        <w:tc>
          <w:tcPr>
            <w:tcW w:w="4223" w:type="dxa"/>
            <w:shd w:val="clear" w:color="auto" w:fill="D9E2F3" w:themeFill="accent1" w:themeFillTint="33"/>
            <w:vAlign w:val="center"/>
          </w:tcPr>
          <w:p w14:paraId="1E974C9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Priemonių rinkinys turi būti skirtas termodinamikos eksperimentams atlikti.</w:t>
            </w:r>
          </w:p>
          <w:p w14:paraId="2D61565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Rinkinio priemonės skirtos vienai darbo grupei.</w:t>
            </w:r>
          </w:p>
          <w:p w14:paraId="0A3AA852" w14:textId="77777777" w:rsidR="00270C10" w:rsidRPr="00270C10" w:rsidRDefault="00270C10" w:rsidP="00270C10">
            <w:pPr>
              <w:jc w:val="both"/>
              <w:rPr>
                <w:rFonts w:asciiTheme="minorHAnsi" w:hAnsiTheme="minorHAnsi" w:cstheme="minorHAnsi"/>
                <w:sz w:val="21"/>
                <w:szCs w:val="21"/>
                <w:highlight w:val="green"/>
              </w:rPr>
            </w:pPr>
          </w:p>
          <w:p w14:paraId="0757FB4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siūlomų rinkinių turi būti galima atlikti šiuos eksperimentus:</w:t>
            </w:r>
          </w:p>
          <w:p w14:paraId="5550849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Termometro modelis ir temperatūros matavimas skysčiuose ir dujose.</w:t>
            </w:r>
          </w:p>
          <w:p w14:paraId="0CFADFC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Temperatūrų pokyčiai dujose, skysčiuose, kietuose kūnuose.</w:t>
            </w:r>
          </w:p>
          <w:p w14:paraId="0F68CAF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Šiluminis laidumas skysčiuose ir kietuose kūnuose.</w:t>
            </w:r>
          </w:p>
          <w:p w14:paraId="423F132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Šiluminė spinduliuotė ir absorbcija.</w:t>
            </w:r>
          </w:p>
          <w:p w14:paraId="08CE026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Konvekcija.</w:t>
            </w:r>
          </w:p>
          <w:p w14:paraId="623EF75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6. Savitoji vandens ir kietųjų kūnų šiluma.</w:t>
            </w:r>
          </w:p>
          <w:p w14:paraId="24A3C13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Garavimas ir kondensacija.</w:t>
            </w:r>
          </w:p>
          <w:p w14:paraId="3938111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8. Šildymas ir vėsinimas.</w:t>
            </w:r>
          </w:p>
          <w:p w14:paraId="36F40BA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9. Distiliavimas.</w:t>
            </w:r>
          </w:p>
          <w:p w14:paraId="4B6FC1E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10. Šilumos energijos panaudojimas. </w:t>
            </w:r>
          </w:p>
          <w:p w14:paraId="196EE2F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11. Bimetalinis termometras.</w:t>
            </w:r>
          </w:p>
          <w:p w14:paraId="4E06A12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w:t>
            </w:r>
          </w:p>
          <w:p w14:paraId="6F60690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siūlomo rinkinio elementais turi būti galima atlikti ne mažiau kaip 20 eksperimentų iš termodinamikos srities.</w:t>
            </w:r>
          </w:p>
          <w:p w14:paraId="60AAC713" w14:textId="77777777" w:rsidR="00270C10" w:rsidRPr="00270C10" w:rsidRDefault="00270C10" w:rsidP="00270C10">
            <w:pPr>
              <w:jc w:val="both"/>
              <w:rPr>
                <w:rFonts w:asciiTheme="minorHAnsi" w:hAnsiTheme="minorHAnsi" w:cstheme="minorHAnsi"/>
                <w:sz w:val="21"/>
                <w:szCs w:val="21"/>
              </w:rPr>
            </w:pPr>
          </w:p>
          <w:p w14:paraId="12A41C5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Kiekviename rinkinyje turi būti:</w:t>
            </w:r>
          </w:p>
          <w:p w14:paraId="3CDEFEE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1.  Ant stalo statomas stovas: </w:t>
            </w:r>
          </w:p>
          <w:p w14:paraId="51E6D07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xml:space="preserve">- turi būti pateikti stovo ant stalo tvirtinimo reikmenys; - ne mažiau kaip du siūlomų laikiklių tvirtinimo spaustukai; </w:t>
            </w:r>
          </w:p>
          <w:p w14:paraId="1ED7730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ne mažiau kaip du skirtingo skersmens žiediniai kolbos tvirtinimo laikikliai; </w:t>
            </w:r>
          </w:p>
          <w:p w14:paraId="4A65275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ant žiedinio laikiklio dedamas karščiui atsparus padas kolbai padėti;</w:t>
            </w:r>
          </w:p>
          <w:p w14:paraId="25A407B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prasiskleidžiantis laikiklis mėgintuvėliui, vamzdeliams. </w:t>
            </w:r>
          </w:p>
          <w:p w14:paraId="20C96ED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Metalinis spiritinis degiklis.</w:t>
            </w:r>
          </w:p>
          <w:p w14:paraId="6AAD389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Erlenmejerio kolba, 25 ml (2 vnt.)</w:t>
            </w:r>
          </w:p>
          <w:p w14:paraId="1261E66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Termometras, matavimo diapazonas ne blogesnis kaip -10+110°C, padalos vertė 1°C.</w:t>
            </w:r>
          </w:p>
          <w:p w14:paraId="50D1EC6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Matavimo cilindras, PP, 25 ml.</w:t>
            </w:r>
          </w:p>
          <w:p w14:paraId="2067924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6. Plastikinis mėgintuvėlis.</w:t>
            </w:r>
          </w:p>
          <w:p w14:paraId="4063534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Kalorimetras.</w:t>
            </w:r>
          </w:p>
          <w:p w14:paraId="3D7DDDE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8. Tiesių ir stačiu kampu lenktų stiklinių vamzdelių rinkinys (ne mažiau kaip 4 vnt.).</w:t>
            </w:r>
          </w:p>
          <w:p w14:paraId="20B7837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9. Silikoninis vamzdelis.</w:t>
            </w:r>
          </w:p>
          <w:p w14:paraId="3B3C740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10. Konvekcinis vamzdelis.</w:t>
            </w:r>
          </w:p>
          <w:p w14:paraId="193C2908" w14:textId="77777777" w:rsidR="00270C10" w:rsidRPr="00270C10" w:rsidRDefault="00270C10" w:rsidP="00270C10">
            <w:pPr>
              <w:jc w:val="both"/>
              <w:rPr>
                <w:rFonts w:asciiTheme="minorHAnsi" w:hAnsiTheme="minorHAnsi" w:cstheme="minorHAnsi"/>
                <w:sz w:val="21"/>
                <w:szCs w:val="21"/>
                <w:highlight w:val="green"/>
              </w:rPr>
            </w:pPr>
            <w:r w:rsidRPr="00270C10">
              <w:rPr>
                <w:rFonts w:asciiTheme="minorHAnsi" w:hAnsiTheme="minorHAnsi" w:cstheme="minorHAnsi"/>
                <w:sz w:val="21"/>
                <w:szCs w:val="21"/>
              </w:rPr>
              <w:t>11. Guminių kamščių rinkinys. Kamščiai turi būti techniškai suderinti su siūlomais indais, vamzdeliais.</w:t>
            </w:r>
            <w:r w:rsidRPr="00270C10">
              <w:rPr>
                <w:rFonts w:asciiTheme="minorHAnsi" w:hAnsiTheme="minorHAnsi" w:cstheme="minorHAnsi"/>
                <w:sz w:val="21"/>
                <w:szCs w:val="21"/>
                <w:highlight w:val="green"/>
              </w:rPr>
              <w:t xml:space="preserve"> </w:t>
            </w:r>
          </w:p>
          <w:p w14:paraId="33FECE6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12. Laboratorinis dažiklis. </w:t>
            </w:r>
          </w:p>
          <w:p w14:paraId="51403B1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13. Skirtingo šiluminio laidumo medžiagos.</w:t>
            </w:r>
          </w:p>
          <w:p w14:paraId="2828227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14. Šilumos apsaugos marlė.</w:t>
            </w:r>
          </w:p>
          <w:p w14:paraId="26BE4CA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15. Garo turbinos ratas.</w:t>
            </w:r>
          </w:p>
          <w:p w14:paraId="6D8E6E77" w14:textId="77777777" w:rsidR="00270C10" w:rsidRPr="00270C10" w:rsidRDefault="00270C10" w:rsidP="00270C10">
            <w:pPr>
              <w:jc w:val="both"/>
              <w:rPr>
                <w:rFonts w:asciiTheme="minorHAnsi" w:hAnsiTheme="minorHAnsi" w:cstheme="minorHAnsi"/>
                <w:sz w:val="21"/>
                <w:szCs w:val="21"/>
              </w:rPr>
            </w:pPr>
          </w:p>
          <w:p w14:paraId="0C30AAFE" w14:textId="77777777" w:rsidR="00270C10" w:rsidRPr="00270C10" w:rsidRDefault="00270C10" w:rsidP="00270C10">
            <w:pPr>
              <w:jc w:val="both"/>
              <w:rPr>
                <w:rFonts w:asciiTheme="minorHAnsi" w:hAnsiTheme="minorHAnsi" w:cstheme="minorHAnsi"/>
                <w:color w:val="538135" w:themeColor="accent6" w:themeShade="BF"/>
                <w:sz w:val="21"/>
                <w:szCs w:val="21"/>
              </w:rPr>
            </w:pPr>
            <w:r w:rsidRPr="00270C10">
              <w:rPr>
                <w:rFonts w:asciiTheme="minorHAnsi" w:hAnsiTheme="minorHAnsi" w:cstheme="minorHAnsi"/>
                <w:sz w:val="21"/>
                <w:szCs w:val="21"/>
              </w:rPr>
              <w:t>Siūlomas rinkinys turi būti parengtas naudojimui, atskiri rinkinio elementai tarpusavyje turi būti techniškai suderinti.</w:t>
            </w:r>
            <w:r w:rsidRPr="00270C10">
              <w:rPr>
                <w:rFonts w:asciiTheme="minorHAnsi" w:hAnsiTheme="minorHAnsi" w:cstheme="minorHAnsi"/>
                <w:color w:val="538135" w:themeColor="accent6" w:themeShade="BF"/>
                <w:sz w:val="21"/>
                <w:szCs w:val="21"/>
              </w:rPr>
              <w:t xml:space="preserve"> </w:t>
            </w:r>
          </w:p>
          <w:p w14:paraId="421C8B2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turi turėti CE ženklinimą.</w:t>
            </w:r>
          </w:p>
          <w:p w14:paraId="5C12DF1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plastikinėje tvirtoje uždaromoje dėžėje/lagamine su pernešimui skirta rankena/rankenomis.</w:t>
            </w:r>
          </w:p>
          <w:p w14:paraId="5B0618C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Siūlomos dėžės/lagamino matmenys turi būti ne didesni nei 450x350x200 mm.</w:t>
            </w:r>
          </w:p>
          <w:p w14:paraId="13F066F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Dėžės/lagamino viduje turi būti įrengtos iš paralono, putų (ar panašios medžiagos) siūlomo rinkinio priemonėms skirtos laikymo vietos.</w:t>
            </w:r>
          </w:p>
          <w:p w14:paraId="08AA530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color w:val="70AD47" w:themeColor="accent6"/>
                <w:sz w:val="21"/>
                <w:szCs w:val="21"/>
              </w:rPr>
              <w:t xml:space="preserve"> </w:t>
            </w:r>
            <w:r w:rsidRPr="00270C10">
              <w:rPr>
                <w:rFonts w:asciiTheme="minorHAnsi" w:hAnsiTheme="minorHAnsi" w:cstheme="minorHAnsi"/>
                <w:sz w:val="21"/>
                <w:szCs w:val="21"/>
              </w:rPr>
              <w:t xml:space="preserve">Vartotojams turi būti pateikti išsamūs eksperimentų aprašai lietuvių kalba. </w:t>
            </w:r>
          </w:p>
          <w:p w14:paraId="05C903AE" w14:textId="093F9906"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 Garantija ne mažiau kaip 24 mėnesiai nuo prekių perdavimo-priėmimo akto pasirašymo dienos.</w:t>
            </w:r>
          </w:p>
        </w:tc>
        <w:tc>
          <w:tcPr>
            <w:tcW w:w="3677" w:type="dxa"/>
            <w:vAlign w:val="center"/>
          </w:tcPr>
          <w:p w14:paraId="0B9EDA65"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7FE34CF"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18 </w:t>
            </w:r>
          </w:p>
          <w:p w14:paraId="7E3CCB6D" w14:textId="77777777" w:rsidR="00270C10" w:rsidRPr="00270C10" w:rsidRDefault="00270C10" w:rsidP="00270C10">
            <w:pPr>
              <w:rPr>
                <w:rFonts w:asciiTheme="minorHAnsi" w:hAnsiTheme="minorHAnsi" w:cstheme="minorHAnsi"/>
                <w:sz w:val="21"/>
                <w:szCs w:val="21"/>
              </w:rPr>
            </w:pPr>
          </w:p>
          <w:p w14:paraId="682D004C"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5E20C2C8"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Š8</w:t>
            </w:r>
          </w:p>
          <w:p w14:paraId="29DD6D77"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P5</w:t>
            </w:r>
          </w:p>
          <w:p w14:paraId="69F2F59D" w14:textId="2EBD3CE8"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U5</w:t>
            </w:r>
          </w:p>
        </w:tc>
        <w:tc>
          <w:tcPr>
            <w:tcW w:w="1275" w:type="dxa"/>
            <w:vAlign w:val="center"/>
          </w:tcPr>
          <w:p w14:paraId="217158E0" w14:textId="6F995F89"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146B471E"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4790B8C4" w14:textId="77777777" w:rsidTr="003F6D4B">
        <w:trPr>
          <w:jc w:val="center"/>
        </w:trPr>
        <w:tc>
          <w:tcPr>
            <w:tcW w:w="486" w:type="dxa"/>
            <w:shd w:val="clear" w:color="auto" w:fill="D9E2F3" w:themeFill="accent1" w:themeFillTint="33"/>
            <w:vAlign w:val="center"/>
          </w:tcPr>
          <w:p w14:paraId="3648F10F" w14:textId="25EC1B55"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lastRenderedPageBreak/>
              <w:t>1</w:t>
            </w:r>
            <w:r w:rsidR="00D7240E">
              <w:rPr>
                <w:rFonts w:asciiTheme="minorHAnsi" w:hAnsiTheme="minorHAnsi" w:cstheme="minorHAnsi"/>
                <w:sz w:val="21"/>
                <w:szCs w:val="21"/>
              </w:rPr>
              <w:t>0</w:t>
            </w:r>
          </w:p>
        </w:tc>
        <w:tc>
          <w:tcPr>
            <w:tcW w:w="2090" w:type="dxa"/>
            <w:shd w:val="clear" w:color="auto" w:fill="D9E2F3" w:themeFill="accent1" w:themeFillTint="33"/>
            <w:vAlign w:val="center"/>
          </w:tcPr>
          <w:p w14:paraId="2754A7CA" w14:textId="2F60C843"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Rinkinys kūnų plūdrumui tirti</w:t>
            </w:r>
          </w:p>
        </w:tc>
        <w:tc>
          <w:tcPr>
            <w:tcW w:w="4223" w:type="dxa"/>
            <w:shd w:val="clear" w:color="auto" w:fill="D9E2F3" w:themeFill="accent1" w:themeFillTint="33"/>
            <w:vAlign w:val="center"/>
          </w:tcPr>
          <w:p w14:paraId="67DE231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Priemonių rinkinys turi būti skirtas įvairaus tankio ir formų kūnų plūdrumui tirti.</w:t>
            </w:r>
          </w:p>
          <w:p w14:paraId="4FF6089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Rinkinio priemonės turi būti skirtos ne mažiau kaip 12  darbo grupių. Rinkinys skirtas 9-10 metų amžiaus vaikams. </w:t>
            </w:r>
          </w:p>
          <w:p w14:paraId="2CB5839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siūlomų rinkinių turi būti galima atlikti šiuos eksperimentus:</w:t>
            </w:r>
          </w:p>
          <w:p w14:paraId="4A8725A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Plūduriavimo nustatymas eksperimentuojant su skirtingo tankio medžiagomis.</w:t>
            </w:r>
          </w:p>
          <w:p w14:paraId="3DBC6F0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Kūnų plūdrumo priklausomybė nuo formos.</w:t>
            </w:r>
          </w:p>
          <w:p w14:paraId="00FC46F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Laivų plūdrumas.</w:t>
            </w:r>
          </w:p>
          <w:p w14:paraId="693A7EDD" w14:textId="77777777" w:rsidR="00270C10" w:rsidRPr="00270C10" w:rsidRDefault="00270C10" w:rsidP="00270C10">
            <w:pPr>
              <w:jc w:val="both"/>
              <w:rPr>
                <w:rFonts w:asciiTheme="minorHAnsi" w:hAnsiTheme="minorHAnsi" w:cstheme="minorHAnsi"/>
                <w:sz w:val="21"/>
                <w:szCs w:val="21"/>
              </w:rPr>
            </w:pPr>
          </w:p>
          <w:p w14:paraId="0421D30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siūlomu rinkiniu turi būti galima atlikti ne mažiau kaip 10 eksperimentų/praktinių darbų.</w:t>
            </w:r>
          </w:p>
          <w:p w14:paraId="20A9AAAE" w14:textId="77777777" w:rsidR="00270C10" w:rsidRPr="00270C10" w:rsidRDefault="00270C10" w:rsidP="00270C10">
            <w:pPr>
              <w:jc w:val="both"/>
              <w:rPr>
                <w:rFonts w:asciiTheme="minorHAnsi" w:hAnsiTheme="minorHAnsi" w:cstheme="minorHAnsi"/>
                <w:sz w:val="21"/>
                <w:szCs w:val="21"/>
              </w:rPr>
            </w:pPr>
          </w:p>
          <w:p w14:paraId="2805A7B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Kiekviename rinkinyje turi būti ne mažiau kaip:</w:t>
            </w:r>
          </w:p>
          <w:p w14:paraId="7BFFA41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Laboratorinė stiklinė, plastikinė 250 ml, graduota (12 vnt.)</w:t>
            </w:r>
          </w:p>
          <w:p w14:paraId="19460DC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Plastikinė lėkštelė/padėkliukas, įkurią būtų statoma stiklinė; išmatavimai ne mažesni kaip 150x140x35mm (12 vnt.)</w:t>
            </w:r>
          </w:p>
          <w:p w14:paraId="2F8C1B0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Kilimėlis vandeniui sugerti, ne mažesnis kaip 200x120 mm (12 vnt.).</w:t>
            </w:r>
          </w:p>
          <w:p w14:paraId="2CF6E10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Valymo šluostė (1 vnt.)</w:t>
            </w:r>
          </w:p>
          <w:p w14:paraId="16235D1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Graduotas matavimo cilindras, 60 ml (6 vnt.)</w:t>
            </w:r>
          </w:p>
          <w:p w14:paraId="65B7719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6. Vienodo tūrio skirtingų tankių (medinis, geležinis, skirtingo tankio plastikas) ne mažiau kaip 4 kūnų rinkinys. (3 rinkiniai).</w:t>
            </w:r>
          </w:p>
          <w:p w14:paraId="498D316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Aliuminio kubelis (3 vnt.)</w:t>
            </w:r>
          </w:p>
          <w:p w14:paraId="48AC1E5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8. Lengvo plastilino pakuotė. </w:t>
            </w:r>
          </w:p>
          <w:p w14:paraId="0E13FF9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9. Sunkaus plastilino pakuotė.</w:t>
            </w:r>
          </w:p>
          <w:p w14:paraId="3041087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10. Plastikinis peilis (12 vnt.).</w:t>
            </w:r>
          </w:p>
          <w:p w14:paraId="49EF8BE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11. Svarstyklės, 0-100 g (5 vnt.) </w:t>
            </w:r>
          </w:p>
          <w:p w14:paraId="05D8389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Turi būti pateikti reikiami priedai (siūlai, laikikliai, kabliukai ir pan.), kad būtų galima sverti į vandenį nardinamą kūną. </w:t>
            </w:r>
          </w:p>
          <w:p w14:paraId="52FF36B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12. Svarelių rinkinys. Viename rinkinyje turi būti ne mažiau kaip 10 svarelių po 1 g ir 2 vnt. svarelių po 10 g. (6 rinkiniai) </w:t>
            </w:r>
          </w:p>
          <w:p w14:paraId="23E2159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13. Metalinis šaukštas, netrumpesnis kaip130 mm (3 vnt.)</w:t>
            </w:r>
          </w:p>
          <w:p w14:paraId="3363344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14. Sąvaržėlių rinkinys (ne mažiau kaip 100 vnt. sąvaržėlių).</w:t>
            </w:r>
          </w:p>
          <w:p w14:paraId="7FD922E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Siūlomas rinkinys turi būti parengtas naudojimui, jame turi būti visos reikalingos papildomos priemonės, atskiri rinkinio elementai tarpusavyje turi būti techniškai suderinti, kad šiuo rinkiniu būtų galima atlikti nurodytus eksperimentus.</w:t>
            </w:r>
          </w:p>
          <w:p w14:paraId="481D61C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Rinkinys turi būti ženklintas CE ženklu. </w:t>
            </w:r>
          </w:p>
          <w:p w14:paraId="2A3C98A9" w14:textId="77777777" w:rsidR="00270C10" w:rsidRPr="00270C10" w:rsidRDefault="00270C10" w:rsidP="00270C10">
            <w:pPr>
              <w:jc w:val="both"/>
              <w:rPr>
                <w:rFonts w:asciiTheme="minorHAnsi" w:hAnsiTheme="minorHAnsi" w:cstheme="minorHAnsi"/>
                <w:sz w:val="21"/>
                <w:szCs w:val="21"/>
              </w:rPr>
            </w:pPr>
          </w:p>
          <w:p w14:paraId="71B959E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plastikinėje, tvirtoje uždaromoje dėžėje/lagamine su pernešimui skirta rankena/rankenomis. Siūlomos dėžės/lagamino matmenys turi būti ne didesni nei 550x450x200 mm.</w:t>
            </w:r>
          </w:p>
          <w:p w14:paraId="6EBB73F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Dėžės/lagamino viduje turi būti įrengtos iš paralono, putų (ar panašios medžiagos) siūlomo rinkinio priemonėms skirtos laikymo vietos.</w:t>
            </w:r>
          </w:p>
          <w:p w14:paraId="285DDF9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xml:space="preserve"> Vartotojams turi būti pateikti išsamūs eksperimentų aprašai lietuvių kalba.</w:t>
            </w:r>
          </w:p>
          <w:p w14:paraId="75B5B3F7" w14:textId="3456A71A"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677" w:type="dxa"/>
            <w:vAlign w:val="center"/>
          </w:tcPr>
          <w:p w14:paraId="56C604CA"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7D5519D1"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3 </w:t>
            </w:r>
          </w:p>
          <w:p w14:paraId="44CC65A1" w14:textId="77777777" w:rsidR="00270C10" w:rsidRPr="00270C10" w:rsidRDefault="00270C10" w:rsidP="00270C10">
            <w:pPr>
              <w:rPr>
                <w:rFonts w:asciiTheme="minorHAnsi" w:hAnsiTheme="minorHAnsi" w:cstheme="minorHAnsi"/>
                <w:sz w:val="21"/>
                <w:szCs w:val="21"/>
              </w:rPr>
            </w:pPr>
          </w:p>
          <w:p w14:paraId="05B28F2E"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2CD65F7B"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Š1</w:t>
            </w:r>
          </w:p>
          <w:p w14:paraId="3719CB4C"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P1</w:t>
            </w:r>
          </w:p>
          <w:p w14:paraId="3D2ADC48" w14:textId="739905BD"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A1</w:t>
            </w:r>
          </w:p>
        </w:tc>
        <w:tc>
          <w:tcPr>
            <w:tcW w:w="1275" w:type="dxa"/>
            <w:vAlign w:val="center"/>
          </w:tcPr>
          <w:p w14:paraId="2E2B8A5D" w14:textId="28C58923"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5767E388"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18DFE438" w14:textId="77777777" w:rsidTr="003F6D4B">
        <w:trPr>
          <w:jc w:val="center"/>
        </w:trPr>
        <w:tc>
          <w:tcPr>
            <w:tcW w:w="486" w:type="dxa"/>
            <w:shd w:val="clear" w:color="auto" w:fill="D9E2F3" w:themeFill="accent1" w:themeFillTint="33"/>
            <w:vAlign w:val="center"/>
          </w:tcPr>
          <w:p w14:paraId="608216BA" w14:textId="7AC3189E"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lastRenderedPageBreak/>
              <w:t>1</w:t>
            </w:r>
            <w:r w:rsidR="00D7240E">
              <w:rPr>
                <w:rFonts w:asciiTheme="minorHAnsi" w:hAnsiTheme="minorHAnsi" w:cstheme="minorHAnsi"/>
                <w:sz w:val="21"/>
                <w:szCs w:val="21"/>
              </w:rPr>
              <w:t>1</w:t>
            </w:r>
          </w:p>
        </w:tc>
        <w:tc>
          <w:tcPr>
            <w:tcW w:w="2090" w:type="dxa"/>
            <w:shd w:val="clear" w:color="auto" w:fill="D9E2F3" w:themeFill="accent1" w:themeFillTint="33"/>
            <w:vAlign w:val="center"/>
          </w:tcPr>
          <w:p w14:paraId="711317A5"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Garso sklidimo tyrimo rinkinys</w:t>
            </w:r>
          </w:p>
          <w:p w14:paraId="79AECC76"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151951A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skirtas tirti garso sklidimą kietuose kūnuose.</w:t>
            </w:r>
          </w:p>
          <w:p w14:paraId="075F0250" w14:textId="77777777" w:rsidR="00270C10" w:rsidRPr="00270C10" w:rsidRDefault="00270C10" w:rsidP="00270C10">
            <w:pPr>
              <w:jc w:val="both"/>
              <w:rPr>
                <w:rFonts w:asciiTheme="minorHAnsi" w:hAnsiTheme="minorHAnsi" w:cstheme="minorHAnsi"/>
                <w:sz w:val="21"/>
                <w:szCs w:val="21"/>
              </w:rPr>
            </w:pPr>
          </w:p>
          <w:p w14:paraId="62E86DD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siūlomų rinkinių turi būti galima atlikti šiuos eksperimentus:</w:t>
            </w:r>
          </w:p>
          <w:p w14:paraId="09CA7C1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Garso impulsų sklidimo greitis įvairių medžiagų strypuose.</w:t>
            </w:r>
          </w:p>
          <w:p w14:paraId="3808486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Išilginių ir skersinių bangų sklidimo palyginimas.</w:t>
            </w:r>
          </w:p>
          <w:p w14:paraId="30CEE93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Stovinti garso banga.</w:t>
            </w:r>
          </w:p>
          <w:p w14:paraId="0CD5D39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Atspindžių poliarumas strypų galuose.</w:t>
            </w:r>
          </w:p>
          <w:p w14:paraId="02236EA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Kartotiniai atspindžiai.</w:t>
            </w:r>
          </w:p>
          <w:p w14:paraId="24589685" w14:textId="77777777" w:rsidR="00270C10" w:rsidRPr="00270C10" w:rsidRDefault="00270C10" w:rsidP="00270C10">
            <w:pPr>
              <w:jc w:val="both"/>
              <w:rPr>
                <w:rFonts w:asciiTheme="minorHAnsi" w:hAnsiTheme="minorHAnsi" w:cstheme="minorHAnsi"/>
                <w:sz w:val="21"/>
                <w:szCs w:val="21"/>
              </w:rPr>
            </w:pPr>
          </w:p>
          <w:p w14:paraId="7593395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Siūlomame rinkinyje turi būti:</w:t>
            </w:r>
          </w:p>
          <w:p w14:paraId="2C0BCB5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Nerūdijančio plieno 400 mm ilgio strypas. </w:t>
            </w:r>
          </w:p>
          <w:p w14:paraId="5B83E76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Ne mažiau kaip 6 iš skirtingų medžiagų pagaminti strypai. Kiekvieno strypo ilgis turi būti 200 mm.</w:t>
            </w:r>
          </w:p>
          <w:p w14:paraId="6E5203E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Ne mažiau kaip 4 iš skirtingų medžiagų pagaminti strypai. Kiekvieno strypo ilgis turi būti 100 mm.</w:t>
            </w:r>
          </w:p>
          <w:p w14:paraId="5B6BD34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Ne mažiau kaip 2 mikrofono zondai.</w:t>
            </w:r>
          </w:p>
          <w:p w14:paraId="52957DC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Ne mažiau kaip 3 guminiai kilimėliai, ant kurių eksperimento metu būtų galima padėti tiriamą strypą ir mikrofonų zondus.</w:t>
            </w:r>
          </w:p>
          <w:p w14:paraId="4C07D2A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Įrenginys, prie kurio būtų jungiami mikrofono zondai.  Įrenginyje turi būti padaryti osciloskopo prijungimo išvadai.</w:t>
            </w:r>
          </w:p>
          <w:p w14:paraId="632823F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Ne mažiau kaip 2 plaktukėliai, skirti garso bangai sukelti.</w:t>
            </w:r>
          </w:p>
          <w:p w14:paraId="15F8540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Reikiamas maitinimo šaltinis ar adapteris.</w:t>
            </w:r>
          </w:p>
          <w:p w14:paraId="72BD860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Maitinimas 230 V, 50 Hz.</w:t>
            </w:r>
          </w:p>
          <w:p w14:paraId="6BCCD9A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Adapteris turi būti ženklintas CE ženklu.</w:t>
            </w:r>
          </w:p>
          <w:p w14:paraId="2CC673D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Siūlomas rinkinys turi būti parengtas naudojimui, atskiri rinkinio elementai tarpusavyje turi būti techniškai suderinti.</w:t>
            </w:r>
          </w:p>
          <w:p w14:paraId="5457FF4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Siūlomas rinkinys turi būti komplektuojamas vienoje plastikinėje, tvirtoje uždaromoje dėžėje/lagamine su pernešimui skirta rankena/rankenomis. </w:t>
            </w:r>
          </w:p>
          <w:p w14:paraId="4EE8919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Dėžės/lagamino viduje turi būti įrengtos iš paralono, putų (ar panašios medžiagos) siūlomo rinkinio priemonėms skirtos laikymo vietos.</w:t>
            </w:r>
          </w:p>
          <w:p w14:paraId="4B264F6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rinkinio naudojimo instrukcija.</w:t>
            </w:r>
          </w:p>
          <w:p w14:paraId="41E6C47A" w14:textId="17C124CC"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677" w:type="dxa"/>
            <w:vAlign w:val="center"/>
          </w:tcPr>
          <w:p w14:paraId="4D0C4EAB"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5EF21B93"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16 </w:t>
            </w:r>
          </w:p>
          <w:p w14:paraId="0918CAB2" w14:textId="77777777" w:rsidR="00270C10" w:rsidRPr="00270C10" w:rsidRDefault="00270C10" w:rsidP="00270C10">
            <w:pPr>
              <w:rPr>
                <w:rFonts w:asciiTheme="minorHAnsi" w:hAnsiTheme="minorHAnsi" w:cstheme="minorHAnsi"/>
                <w:sz w:val="21"/>
                <w:szCs w:val="21"/>
              </w:rPr>
            </w:pPr>
          </w:p>
          <w:p w14:paraId="6C32C17F"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2A665FFD"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P5</w:t>
            </w:r>
          </w:p>
          <w:p w14:paraId="347D45A0"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A5</w:t>
            </w:r>
          </w:p>
          <w:p w14:paraId="44E4E75D"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TA1</w:t>
            </w:r>
          </w:p>
          <w:p w14:paraId="0F6B487E" w14:textId="1C8CA544"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TE5</w:t>
            </w:r>
          </w:p>
        </w:tc>
        <w:tc>
          <w:tcPr>
            <w:tcW w:w="1275" w:type="dxa"/>
            <w:vAlign w:val="center"/>
          </w:tcPr>
          <w:p w14:paraId="72361AFF" w14:textId="4E78E80E"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20B69E34"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54062286" w14:textId="77777777" w:rsidTr="003F6D4B">
        <w:trPr>
          <w:jc w:val="center"/>
        </w:trPr>
        <w:tc>
          <w:tcPr>
            <w:tcW w:w="486" w:type="dxa"/>
            <w:shd w:val="clear" w:color="auto" w:fill="D9E2F3" w:themeFill="accent1" w:themeFillTint="33"/>
            <w:vAlign w:val="center"/>
          </w:tcPr>
          <w:p w14:paraId="4BB8BC86" w14:textId="3A923325"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1</w:t>
            </w:r>
            <w:r w:rsidR="00D7240E">
              <w:rPr>
                <w:rFonts w:asciiTheme="minorHAnsi" w:hAnsiTheme="minorHAnsi" w:cstheme="minorHAnsi"/>
                <w:sz w:val="21"/>
                <w:szCs w:val="21"/>
              </w:rPr>
              <w:t>2</w:t>
            </w:r>
          </w:p>
        </w:tc>
        <w:tc>
          <w:tcPr>
            <w:tcW w:w="2090" w:type="dxa"/>
            <w:shd w:val="clear" w:color="auto" w:fill="D9E2F3" w:themeFill="accent1" w:themeFillTint="33"/>
            <w:vAlign w:val="center"/>
          </w:tcPr>
          <w:p w14:paraId="09253C05" w14:textId="7EF6B1E4"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Banginės optikos rinkinys</w:t>
            </w:r>
          </w:p>
        </w:tc>
        <w:tc>
          <w:tcPr>
            <w:tcW w:w="4223" w:type="dxa"/>
            <w:shd w:val="clear" w:color="auto" w:fill="D9E2F3" w:themeFill="accent1" w:themeFillTint="33"/>
            <w:vAlign w:val="center"/>
          </w:tcPr>
          <w:p w14:paraId="6B3A27A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siūlomomis priemonėmis turi būti galima atlikti šiuos eksperimentus:</w:t>
            </w:r>
          </w:p>
          <w:p w14:paraId="3110F60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Interferencija (Michelsono interferometras).</w:t>
            </w:r>
          </w:p>
          <w:p w14:paraId="72BB772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Šviesos difrakcija. </w:t>
            </w:r>
          </w:p>
          <w:p w14:paraId="1CD81D9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Šviesos poliarizacija. </w:t>
            </w:r>
          </w:p>
          <w:p w14:paraId="29F409B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Holografija. </w:t>
            </w:r>
          </w:p>
          <w:p w14:paraId="12248AF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Kiekvienas rinkinys turi atitikti nurodytus reikalavimus:</w:t>
            </w:r>
          </w:p>
          <w:p w14:paraId="1EF4F4E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Visi rinkinio elementai turi būti įtvirtinti į magnetinius laikiklius. Rinkinį turi būti galima naudoti tiek horizontalioje, tiek vertikalioje padėtyje.</w:t>
            </w:r>
          </w:p>
          <w:p w14:paraId="36636E4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w:t>
            </w:r>
          </w:p>
          <w:p w14:paraId="1F8B3E8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Montavimo plokštė. Metalinė, ant jos turi būti galima įtvirtinti siūlomus rinkinio elementus su magnetiniais laikikliais. Rinkinio elementai neturi nukristi nuo montavimo lentos, ne ir tada, kai eksperimentas bus atliekamas vertikalioje padėtyje. Montavimo plokštės plotas ne mažesnis kaip 0,25 m². Plokštė turi </w:t>
            </w:r>
            <w:r w:rsidRPr="00270C10">
              <w:rPr>
                <w:rFonts w:asciiTheme="minorHAnsi" w:hAnsiTheme="minorHAnsi" w:cstheme="minorHAnsi"/>
                <w:sz w:val="21"/>
                <w:szCs w:val="21"/>
              </w:rPr>
              <w:lastRenderedPageBreak/>
              <w:t>būti su guminėmis kojelėmis arba kojelės turi būti pateiktos komplekte.</w:t>
            </w:r>
          </w:p>
          <w:p w14:paraId="3BEB014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Diodinis lazeris; ne daugiau kaip 1 mW; ne blogesnė kaip II lazerio saugos klasė; bangos ilgis 635 nm. Turi būti pateiktas lazerio maitinimo šaltinis.</w:t>
            </w:r>
          </w:p>
          <w:p w14:paraId="419E10F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Išgaubtas lęšis.</w:t>
            </w:r>
          </w:p>
          <w:p w14:paraId="67FE72D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Pusiau skaidrus (pusiau sidabruotas) veidrodis.</w:t>
            </w:r>
          </w:p>
          <w:p w14:paraId="2789173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Veidrodžiai 2 vnt.</w:t>
            </w:r>
          </w:p>
          <w:p w14:paraId="514BB89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Matinio stiklo ekranas. </w:t>
            </w:r>
          </w:p>
          <w:p w14:paraId="60F6955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Baltas ekranas.</w:t>
            </w:r>
          </w:p>
          <w:p w14:paraId="6ECBDB7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Filtrų, difrakcinių gardelių laikiklis.</w:t>
            </w:r>
          </w:p>
          <w:p w14:paraId="1DAF01D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Spalvotų filtrų ir difrakcinių elementų rinkinys.</w:t>
            </w:r>
          </w:p>
          <w:p w14:paraId="5DE5F24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Poliarizacijos filtras. </w:t>
            </w:r>
          </w:p>
          <w:p w14:paraId="598BE2C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Holograma. </w:t>
            </w:r>
          </w:p>
          <w:p w14:paraId="668808D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naudojimo instrukcija (galimų bandymų aprašymai).</w:t>
            </w:r>
          </w:p>
          <w:p w14:paraId="0BC724E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Maitinimo įtampa 230 V, 50 Hz.</w:t>
            </w:r>
          </w:p>
          <w:p w14:paraId="71E05A4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Elektros srovės adapteriai turi būti ženklinti CE ženklu. </w:t>
            </w:r>
          </w:p>
          <w:p w14:paraId="46F37EB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Rinkinys, išskyrus montavimo plokštę, turi būti įdėtas į lagaminėlį/dėžutes. Stiklinės rinkinio dalys neturi liestis viena su kita ar kitomis rinkinio dalimis.</w:t>
            </w:r>
          </w:p>
          <w:p w14:paraId="747C4F66" w14:textId="06517D04"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677" w:type="dxa"/>
            <w:vAlign w:val="center"/>
          </w:tcPr>
          <w:p w14:paraId="5FFEF61C"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7CDC83F"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18</w:t>
            </w:r>
          </w:p>
          <w:p w14:paraId="3C87FEB7" w14:textId="77777777" w:rsidR="00270C10" w:rsidRPr="00270C10" w:rsidRDefault="00270C10" w:rsidP="00270C10">
            <w:pPr>
              <w:rPr>
                <w:rFonts w:asciiTheme="minorHAnsi" w:hAnsiTheme="minorHAnsi" w:cstheme="minorHAnsi"/>
                <w:sz w:val="21"/>
                <w:szCs w:val="21"/>
              </w:rPr>
            </w:pPr>
          </w:p>
          <w:p w14:paraId="53348C54"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0DCD8929"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Š8</w:t>
            </w:r>
          </w:p>
          <w:p w14:paraId="2113AEAE"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K5</w:t>
            </w:r>
          </w:p>
          <w:p w14:paraId="0B211950"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P5</w:t>
            </w:r>
          </w:p>
          <w:p w14:paraId="4BF93559" w14:textId="7777777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21F84B88" w14:textId="4D4ADC7B"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4D767227"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3AA96AD9" w14:textId="77777777" w:rsidTr="003F6D4B">
        <w:trPr>
          <w:jc w:val="center"/>
        </w:trPr>
        <w:tc>
          <w:tcPr>
            <w:tcW w:w="486" w:type="dxa"/>
            <w:shd w:val="clear" w:color="auto" w:fill="D9E2F3" w:themeFill="accent1" w:themeFillTint="33"/>
            <w:vAlign w:val="center"/>
          </w:tcPr>
          <w:p w14:paraId="2D03AF2A" w14:textId="08AF7274" w:rsidR="00270C10" w:rsidRPr="00270C10" w:rsidRDefault="00D7240E" w:rsidP="00270C10">
            <w:pPr>
              <w:contextualSpacing/>
              <w:jc w:val="both"/>
              <w:rPr>
                <w:rFonts w:asciiTheme="minorHAnsi" w:hAnsiTheme="minorHAnsi" w:cstheme="minorHAnsi"/>
                <w:sz w:val="21"/>
                <w:szCs w:val="21"/>
              </w:rPr>
            </w:pPr>
            <w:r>
              <w:rPr>
                <w:rFonts w:asciiTheme="minorHAnsi" w:hAnsiTheme="minorHAnsi" w:cstheme="minorHAnsi"/>
                <w:sz w:val="21"/>
                <w:szCs w:val="21"/>
              </w:rPr>
              <w:t>13</w:t>
            </w:r>
          </w:p>
        </w:tc>
        <w:tc>
          <w:tcPr>
            <w:tcW w:w="2090" w:type="dxa"/>
            <w:shd w:val="clear" w:color="auto" w:fill="D9E2F3" w:themeFill="accent1" w:themeFillTint="33"/>
            <w:vAlign w:val="center"/>
          </w:tcPr>
          <w:p w14:paraId="0163ACF0" w14:textId="5913721F"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22331"/>
                <w:sz w:val="21"/>
                <w:szCs w:val="21"/>
              </w:rPr>
              <w:t xml:space="preserve">Gamtos mokslų eksperimentų rinkinys </w:t>
            </w:r>
          </w:p>
        </w:tc>
        <w:tc>
          <w:tcPr>
            <w:tcW w:w="4223" w:type="dxa"/>
            <w:shd w:val="clear" w:color="auto" w:fill="D9E2F3" w:themeFill="accent1" w:themeFillTint="33"/>
            <w:vAlign w:val="center"/>
          </w:tcPr>
          <w:p w14:paraId="7E235BE6"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Rinkinys skirtas vienai darbo grupei.</w:t>
            </w:r>
          </w:p>
          <w:p w14:paraId="2D8970E1"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Su rinkiniu turi būti galima atlikti ne mažiau kaip 75 eksperimentus/praktinius darbus iš šių gamtos mokslų temų:</w:t>
            </w:r>
          </w:p>
          <w:p w14:paraId="0CBC37FD"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Jėga. </w:t>
            </w:r>
          </w:p>
          <w:p w14:paraId="2BBCACFE"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Inercija.</w:t>
            </w:r>
          </w:p>
          <w:p w14:paraId="00455C14"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Svertas, skriemuliai.</w:t>
            </w:r>
          </w:p>
          <w:p w14:paraId="7FEA0988"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Energija. </w:t>
            </w:r>
          </w:p>
          <w:p w14:paraId="507CB54C"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Šiluma.</w:t>
            </w:r>
          </w:p>
          <w:p w14:paraId="5B43F575"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lastRenderedPageBreak/>
              <w:t>- Temperatūra.</w:t>
            </w:r>
          </w:p>
          <w:p w14:paraId="592C62F8"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Dujos/oras.</w:t>
            </w:r>
          </w:p>
          <w:p w14:paraId="16DD994A"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Slėgis.</w:t>
            </w:r>
          </w:p>
          <w:p w14:paraId="4E4E7384"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Plūdurumas.</w:t>
            </w:r>
          </w:p>
          <w:p w14:paraId="32B25B4E"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Elementarios elektros grandinės.</w:t>
            </w:r>
          </w:p>
          <w:p w14:paraId="7F659CB1"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Laidininkai.</w:t>
            </w:r>
          </w:p>
          <w:p w14:paraId="78393EF0"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Magnetizmas. </w:t>
            </w:r>
          </w:p>
          <w:p w14:paraId="47307B24"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Garsas.</w:t>
            </w:r>
          </w:p>
          <w:p w14:paraId="29F0FAF5"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Šviesa.</w:t>
            </w:r>
          </w:p>
          <w:p w14:paraId="1CD84B8B"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Vanduo.</w:t>
            </w:r>
          </w:p>
          <w:p w14:paraId="30D6D25D"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Augalai. </w:t>
            </w:r>
          </w:p>
          <w:p w14:paraId="3C50FC79"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Kiekviename rinkinyje turi būti visos priemonės siūlomiems eksperimentamas atlikti: stovai, tvirtinimo elementai, indai, mėgintuvėliai, žibintuvėliai, maitinimo elementai, įrankiai, termometras, svareliai, vežimėliai/transporto priemonės, magnetai, laidai, elektros grandinės elementai, kamertonas, optikos reikmenys, ekranai, įvairių medžiagų pavyzdžiai ir pan.</w:t>
            </w:r>
          </w:p>
          <w:p w14:paraId="09F27AC3"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parengtas naudojimui, atskiri rinkinio elementai tarpusavyje turi būti techniškai suderinti. Turi būti pateikti visi reikiami priedai, kad šiuo rinkiniu būtų galima atlikti nurodytus laboratorinius darbus.</w:t>
            </w:r>
          </w:p>
          <w:p w14:paraId="365C4549"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Rinkinys turi turėti CE ženklinimą.</w:t>
            </w:r>
          </w:p>
          <w:p w14:paraId="0CDACF13"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plastikinėje, tvirtoje uždaromoje dėžėje/lagamine su pernešimui skirta rankena/rankenomis. Siūlomos dežės/lagamino matmenys turi būti ne didesni nei 550x450x200 mm.</w:t>
            </w:r>
          </w:p>
          <w:p w14:paraId="4146BF4E"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Dėžės/lagamino viduje turi būti įrengtos iš paralono, putų (ar panašios medžiagos) siūlomo rinkinio priemonėms skirtos laikymo vietos. </w:t>
            </w:r>
          </w:p>
          <w:p w14:paraId="5225DE0A" w14:textId="77777777" w:rsidR="00270C10" w:rsidRPr="00270C10" w:rsidRDefault="00270C10" w:rsidP="00270C10">
            <w:pPr>
              <w:pStyle w:val="NoSpacing"/>
              <w:jc w:val="both"/>
              <w:rPr>
                <w:rFonts w:asciiTheme="minorHAnsi" w:hAnsiTheme="minorHAnsi" w:cstheme="minorHAnsi"/>
                <w:sz w:val="21"/>
                <w:szCs w:val="21"/>
              </w:rPr>
            </w:pPr>
            <w:r w:rsidRPr="00270C10">
              <w:rPr>
                <w:rFonts w:asciiTheme="minorHAnsi" w:hAnsiTheme="minorHAnsi" w:cstheme="minorHAnsi"/>
                <w:sz w:val="21"/>
                <w:szCs w:val="21"/>
              </w:rPr>
              <w:lastRenderedPageBreak/>
              <w:t xml:space="preserve">  Vartotojams turi būti pateikti išsamūs eksperimentų aprašai lietuvių kalba.</w:t>
            </w:r>
          </w:p>
          <w:p w14:paraId="67EE1C05" w14:textId="11C40325"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 xml:space="preserve">   Garantija ne mažiau kaip 24 mėnesiai nuo prekių perdavimo-priėmimo akto pasirašymo dienos.</w:t>
            </w:r>
          </w:p>
        </w:tc>
        <w:tc>
          <w:tcPr>
            <w:tcW w:w="3677" w:type="dxa"/>
            <w:vAlign w:val="center"/>
          </w:tcPr>
          <w:p w14:paraId="34B5EBCC"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117669AE"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13</w:t>
            </w:r>
          </w:p>
          <w:p w14:paraId="06C0E998" w14:textId="77777777" w:rsidR="00270C10" w:rsidRPr="00270C10" w:rsidRDefault="00270C10" w:rsidP="00270C10">
            <w:pPr>
              <w:rPr>
                <w:rFonts w:asciiTheme="minorHAnsi" w:hAnsiTheme="minorHAnsi" w:cstheme="minorHAnsi"/>
                <w:sz w:val="21"/>
                <w:szCs w:val="21"/>
              </w:rPr>
            </w:pPr>
          </w:p>
          <w:p w14:paraId="4223B957"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442B587F"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P8</w:t>
            </w:r>
          </w:p>
          <w:p w14:paraId="17935B29" w14:textId="4DEEC97E"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A5</w:t>
            </w:r>
          </w:p>
        </w:tc>
        <w:tc>
          <w:tcPr>
            <w:tcW w:w="1275" w:type="dxa"/>
            <w:vAlign w:val="center"/>
          </w:tcPr>
          <w:p w14:paraId="6F8A1C57" w14:textId="39CD6473"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206E185D"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5A536782" w14:textId="77777777" w:rsidTr="003F6D4B">
        <w:trPr>
          <w:jc w:val="center"/>
        </w:trPr>
        <w:tc>
          <w:tcPr>
            <w:tcW w:w="486" w:type="dxa"/>
            <w:shd w:val="clear" w:color="auto" w:fill="D9E2F3" w:themeFill="accent1" w:themeFillTint="33"/>
            <w:vAlign w:val="center"/>
          </w:tcPr>
          <w:p w14:paraId="1074D01D" w14:textId="7F132E1B" w:rsidR="00270C10" w:rsidRPr="00270C10" w:rsidRDefault="00D7240E" w:rsidP="00270C10">
            <w:pPr>
              <w:contextualSpacing/>
              <w:jc w:val="both"/>
              <w:rPr>
                <w:rFonts w:asciiTheme="minorHAnsi" w:hAnsiTheme="minorHAnsi" w:cstheme="minorHAnsi"/>
                <w:sz w:val="21"/>
                <w:szCs w:val="21"/>
              </w:rPr>
            </w:pPr>
            <w:r>
              <w:rPr>
                <w:rFonts w:asciiTheme="minorHAnsi" w:hAnsiTheme="minorHAnsi" w:cstheme="minorHAnsi"/>
                <w:sz w:val="21"/>
                <w:szCs w:val="21"/>
              </w:rPr>
              <w:lastRenderedPageBreak/>
              <w:t>14</w:t>
            </w:r>
          </w:p>
        </w:tc>
        <w:tc>
          <w:tcPr>
            <w:tcW w:w="2090" w:type="dxa"/>
            <w:shd w:val="clear" w:color="auto" w:fill="D9E2F3" w:themeFill="accent1" w:themeFillTint="33"/>
            <w:vAlign w:val="center"/>
          </w:tcPr>
          <w:p w14:paraId="5A0DE92D"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Elektrostatikos rinkinys demonstracinis rinkinys</w:t>
            </w:r>
          </w:p>
          <w:p w14:paraId="6C60B4BC"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27B9704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Priemonių rinkinys skirtas tirti elektrostatikos reiškinius.</w:t>
            </w:r>
          </w:p>
          <w:p w14:paraId="1015BC8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kiekvienu siūlomu rinkiniu turi būti galima atlikti ne mažiau kaip 8 eksperimentus/praktinius darbus šiuos eksperimentus:</w:t>
            </w:r>
          </w:p>
          <w:p w14:paraId="2CEE1AE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Kūnų įsielektrinimas.</w:t>
            </w:r>
          </w:p>
          <w:p w14:paraId="458AC89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Vienodų ir skirtingų krūvių sąveika.</w:t>
            </w:r>
          </w:p>
          <w:p w14:paraId="783D227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Elektroskopo principas.</w:t>
            </w:r>
          </w:p>
          <w:p w14:paraId="5C5F12A1" w14:textId="77777777" w:rsidR="00270C10" w:rsidRPr="00270C10" w:rsidRDefault="00270C10" w:rsidP="00270C10">
            <w:pPr>
              <w:jc w:val="both"/>
              <w:rPr>
                <w:rFonts w:asciiTheme="minorHAnsi" w:hAnsiTheme="minorHAnsi" w:cstheme="minorHAnsi"/>
                <w:sz w:val="21"/>
                <w:szCs w:val="21"/>
              </w:rPr>
            </w:pPr>
          </w:p>
          <w:p w14:paraId="465A92B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Kiekvieną rinkinį turi sudaryti šios priemonės:</w:t>
            </w:r>
          </w:p>
          <w:p w14:paraId="1BBB435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Izoliuotas stovas siūlomoms priemonėms įtvirtinti.</w:t>
            </w:r>
          </w:p>
          <w:p w14:paraId="7A13E1D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Turi būti pateikti visi reikalingi siūlomų priemonių prie stovo tvirtinimo elementai.</w:t>
            </w:r>
          </w:p>
          <w:p w14:paraId="67CB982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Lengvai įsielektrinančios medžiagos.</w:t>
            </w:r>
          </w:p>
          <w:p w14:paraId="0899AA2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Priemonių rinkiniai vienarūšių, įvairiarūšių kūnų sąveikai demonstruoti (pav. skambučiai, įelektrintas rutuliukas, pakabukai, popieriniai lapeliai ir pan.)</w:t>
            </w:r>
          </w:p>
          <w:p w14:paraId="0A2054C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Siūlomas rinkinys turi būti parengtas naudojimui, atskiri rinkinio elementai tarpusavyje turi būti techniškai suderinti.</w:t>
            </w:r>
          </w:p>
          <w:p w14:paraId="1562521B" w14:textId="77777777" w:rsidR="00270C10" w:rsidRPr="00270C10" w:rsidRDefault="00270C10" w:rsidP="00270C10">
            <w:pPr>
              <w:jc w:val="both"/>
              <w:rPr>
                <w:rFonts w:asciiTheme="minorHAnsi" w:hAnsiTheme="minorHAnsi" w:cstheme="minorHAnsi"/>
                <w:sz w:val="21"/>
                <w:szCs w:val="21"/>
              </w:rPr>
            </w:pPr>
          </w:p>
          <w:p w14:paraId="77F4A58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turi turėti CE ženklinimą.</w:t>
            </w:r>
          </w:p>
          <w:p w14:paraId="7F7F366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plastikinėje, tvirtoje uždaromoje dėžėje/lagamine su pernešimui skirta rankena/rankenomis. Siūlomos dežės/lagamino matmenys turi būti ne didesni nei 450x350x200 mm.</w:t>
            </w:r>
          </w:p>
          <w:p w14:paraId="4E582D0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xml:space="preserve">  Dėžės/lagamino viduje turi būti įrengtos iš paralono, putų (ar panašios medžiagos) siūlomo rinkinio priemonėms skirtos laikymo vietos. </w:t>
            </w:r>
          </w:p>
          <w:p w14:paraId="27C4EE6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Vartotojams turi būti pateikti išsamūs eksperimentų aprašai lietuvių kalba.</w:t>
            </w:r>
          </w:p>
          <w:p w14:paraId="55028615" w14:textId="48FB362B"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 xml:space="preserve">  Garantija ne mažiau kaip 24 mėnesiai nuo prekių perdavimo-priėmimo akto pasirašymo dienos.</w:t>
            </w:r>
          </w:p>
        </w:tc>
        <w:tc>
          <w:tcPr>
            <w:tcW w:w="3677" w:type="dxa"/>
            <w:vAlign w:val="center"/>
          </w:tcPr>
          <w:p w14:paraId="5CDEC226"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31CE143B"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6 </w:t>
            </w:r>
          </w:p>
          <w:p w14:paraId="49EAF51F" w14:textId="77777777" w:rsidR="00270C10" w:rsidRPr="00270C10" w:rsidRDefault="00270C10" w:rsidP="00270C10">
            <w:pPr>
              <w:rPr>
                <w:rFonts w:asciiTheme="minorHAnsi" w:hAnsiTheme="minorHAnsi" w:cstheme="minorHAnsi"/>
                <w:sz w:val="21"/>
                <w:szCs w:val="21"/>
              </w:rPr>
            </w:pPr>
          </w:p>
          <w:p w14:paraId="68CB0292"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5CB4B9F1"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Š1</w:t>
            </w:r>
          </w:p>
          <w:p w14:paraId="70CAC353" w14:textId="1C4E4438"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A5</w:t>
            </w:r>
          </w:p>
        </w:tc>
        <w:tc>
          <w:tcPr>
            <w:tcW w:w="1275" w:type="dxa"/>
            <w:vAlign w:val="center"/>
          </w:tcPr>
          <w:p w14:paraId="4F2E81EA" w14:textId="0B1CF409"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463AD6E8"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51214D31" w14:textId="77777777" w:rsidTr="003F6D4B">
        <w:trPr>
          <w:jc w:val="center"/>
        </w:trPr>
        <w:tc>
          <w:tcPr>
            <w:tcW w:w="486" w:type="dxa"/>
            <w:shd w:val="clear" w:color="auto" w:fill="D9E2F3" w:themeFill="accent1" w:themeFillTint="33"/>
            <w:vAlign w:val="center"/>
          </w:tcPr>
          <w:p w14:paraId="4CB6CF47" w14:textId="241D7420" w:rsidR="00270C10" w:rsidRPr="00270C10" w:rsidRDefault="00D7240E" w:rsidP="00270C10">
            <w:pPr>
              <w:contextualSpacing/>
              <w:jc w:val="both"/>
              <w:rPr>
                <w:rFonts w:asciiTheme="minorHAnsi" w:hAnsiTheme="minorHAnsi" w:cstheme="minorHAnsi"/>
                <w:sz w:val="21"/>
                <w:szCs w:val="21"/>
              </w:rPr>
            </w:pPr>
            <w:r>
              <w:rPr>
                <w:rFonts w:asciiTheme="minorHAnsi" w:hAnsiTheme="minorHAnsi" w:cstheme="minorHAnsi"/>
                <w:sz w:val="21"/>
                <w:szCs w:val="21"/>
              </w:rPr>
              <w:t>15</w:t>
            </w:r>
          </w:p>
        </w:tc>
        <w:tc>
          <w:tcPr>
            <w:tcW w:w="2090" w:type="dxa"/>
            <w:shd w:val="clear" w:color="auto" w:fill="D9E2F3" w:themeFill="accent1" w:themeFillTint="33"/>
            <w:vAlign w:val="center"/>
          </w:tcPr>
          <w:p w14:paraId="62B73BFC"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Magnetizmo reiškinių tyrimo rinkinys</w:t>
            </w:r>
          </w:p>
          <w:p w14:paraId="1C3AA399"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6859EB6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Magnetizmo reiškinių tyrimo rinkinys.</w:t>
            </w:r>
          </w:p>
          <w:p w14:paraId="5CA8E22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siūlomomis priemonėmis turi būti galima atlikti ne mažiau kaip 12 skirtingų eksperimentų/praktinių darbų iš šių temų:</w:t>
            </w:r>
          </w:p>
          <w:p w14:paraId="55F9B9AE" w14:textId="77777777" w:rsidR="00270C10" w:rsidRPr="00270C10" w:rsidRDefault="00270C10" w:rsidP="00270C10">
            <w:pPr>
              <w:jc w:val="both"/>
              <w:rPr>
                <w:rFonts w:asciiTheme="minorHAnsi" w:hAnsiTheme="minorHAnsi" w:cstheme="minorHAnsi"/>
                <w:sz w:val="21"/>
                <w:szCs w:val="21"/>
              </w:rPr>
            </w:pPr>
          </w:p>
          <w:p w14:paraId="6855202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Elementarios magnetų savybės ir sąveika.</w:t>
            </w:r>
          </w:p>
          <w:p w14:paraId="24C041A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Medžiagų magnetinės savybės kasdieniame gyvenime.</w:t>
            </w:r>
          </w:p>
          <w:p w14:paraId="7EA28AD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Magnetinių reiškinių paaiškinimas modeliais.</w:t>
            </w:r>
          </w:p>
          <w:p w14:paraId="3CB438C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Diamagnetizmas ir paramagnetizmas.</w:t>
            </w:r>
          </w:p>
          <w:p w14:paraId="68F34E2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Magnetinio lauko charakteristikos.</w:t>
            </w:r>
          </w:p>
          <w:p w14:paraId="590A5E4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6. Žemės magnetinis laukas ir kompasas.</w:t>
            </w:r>
          </w:p>
          <w:p w14:paraId="7DCE918A" w14:textId="77777777" w:rsidR="00270C10" w:rsidRPr="00270C10" w:rsidRDefault="00270C10" w:rsidP="00270C10">
            <w:pPr>
              <w:jc w:val="both"/>
              <w:rPr>
                <w:rFonts w:asciiTheme="minorHAnsi" w:hAnsiTheme="minorHAnsi" w:cstheme="minorHAnsi"/>
                <w:sz w:val="21"/>
                <w:szCs w:val="21"/>
              </w:rPr>
            </w:pPr>
          </w:p>
          <w:p w14:paraId="78B2689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 visos reikiamos priemonės siūlomiems eksperimentams atlikti (magnetai, stoveliai, skirtingų medžiagų rinkiniai, kompasai ir pan.)</w:t>
            </w:r>
          </w:p>
          <w:p w14:paraId="6F638D0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parengtas naudojimui, atskiri rinkinio elementai tarpusavyje turi būti techniškai suderinti.</w:t>
            </w:r>
          </w:p>
          <w:p w14:paraId="5925F81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Rinkinys turi turėti CE ženklinimą.</w:t>
            </w:r>
          </w:p>
          <w:p w14:paraId="20AC881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plastikinėje, tvirtoje uždaromoje dėžėje/lagamine su pernešimui skirta rankena/rankenomis. Siūlomos dežės/lagamino matmenys turi būti ne didesni nei 550x450x200 mm.</w:t>
            </w:r>
          </w:p>
          <w:p w14:paraId="15EEABF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xml:space="preserve">   Dėžės/lagamino viduje turi būti įrengtos iš paralono, putų (ar panašios medžiagos) siūlomo rinkinio priemonėms skirtos laikymo vietos. </w:t>
            </w:r>
          </w:p>
          <w:p w14:paraId="0048A82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pateikti išsamūs eksperimentų aprašai lietuvių kalba.</w:t>
            </w:r>
          </w:p>
          <w:p w14:paraId="10A2DF08" w14:textId="7E67D68D"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 xml:space="preserve"> Garantija ne mažiau kaip 24 mėnesiai nuo prekių perdavimo-priėmimo akto pasirašymo dienos.</w:t>
            </w:r>
          </w:p>
        </w:tc>
        <w:tc>
          <w:tcPr>
            <w:tcW w:w="3677" w:type="dxa"/>
            <w:vAlign w:val="center"/>
          </w:tcPr>
          <w:p w14:paraId="5352DD18"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55CA905C"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5 </w:t>
            </w:r>
          </w:p>
          <w:p w14:paraId="5710FB0D" w14:textId="77777777" w:rsidR="00270C10" w:rsidRPr="00270C10" w:rsidRDefault="00270C10" w:rsidP="00270C10">
            <w:pPr>
              <w:rPr>
                <w:rFonts w:asciiTheme="minorHAnsi" w:hAnsiTheme="minorHAnsi" w:cstheme="minorHAnsi"/>
                <w:sz w:val="21"/>
                <w:szCs w:val="21"/>
              </w:rPr>
            </w:pPr>
          </w:p>
          <w:p w14:paraId="2CF8BB7C"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019BE0E1"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A5</w:t>
            </w:r>
          </w:p>
          <w:p w14:paraId="772DEADF" w14:textId="7777777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5D3D4EC0" w14:textId="2DB440FD"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1402F943"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703121B4" w14:textId="77777777" w:rsidTr="003F6D4B">
        <w:trPr>
          <w:jc w:val="center"/>
        </w:trPr>
        <w:tc>
          <w:tcPr>
            <w:tcW w:w="486" w:type="dxa"/>
            <w:shd w:val="clear" w:color="auto" w:fill="D9E2F3" w:themeFill="accent1" w:themeFillTint="33"/>
            <w:vAlign w:val="center"/>
          </w:tcPr>
          <w:p w14:paraId="059B2014" w14:textId="3DC77CB7" w:rsidR="00270C10" w:rsidRPr="00270C10" w:rsidRDefault="00D7240E" w:rsidP="00270C10">
            <w:pPr>
              <w:contextualSpacing/>
              <w:jc w:val="both"/>
              <w:rPr>
                <w:rFonts w:asciiTheme="minorHAnsi" w:hAnsiTheme="minorHAnsi" w:cstheme="minorHAnsi"/>
                <w:sz w:val="21"/>
                <w:szCs w:val="21"/>
              </w:rPr>
            </w:pPr>
            <w:r>
              <w:rPr>
                <w:rFonts w:asciiTheme="minorHAnsi" w:hAnsiTheme="minorHAnsi" w:cstheme="minorHAnsi"/>
                <w:sz w:val="21"/>
                <w:szCs w:val="21"/>
              </w:rPr>
              <w:t>16</w:t>
            </w:r>
          </w:p>
        </w:tc>
        <w:tc>
          <w:tcPr>
            <w:tcW w:w="2090" w:type="dxa"/>
            <w:shd w:val="clear" w:color="auto" w:fill="D9E2F3" w:themeFill="accent1" w:themeFillTint="33"/>
            <w:vAlign w:val="center"/>
          </w:tcPr>
          <w:p w14:paraId="2A852E2E"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Mechanikos eksperimentų rinkinys</w:t>
            </w:r>
          </w:p>
          <w:p w14:paraId="2B2A597D"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709EDF2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siūlomomis priemonėmis turi būti galima atlikti ne mažiau kaip 40 skirtingus mechanikos bandymus/eksperimentus, tarp kurių turi eksperimentai iš šių temų:</w:t>
            </w:r>
          </w:p>
          <w:p w14:paraId="19E2B94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Eksperimentai su kietais kūnais:</w:t>
            </w:r>
          </w:p>
          <w:p w14:paraId="29E9920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jėgos ir jų poveikis;</w:t>
            </w:r>
          </w:p>
          <w:p w14:paraId="009334B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sverto mechanizmai;</w:t>
            </w:r>
          </w:p>
          <w:p w14:paraId="2A59153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mechaninės svarstyklės;</w:t>
            </w:r>
          </w:p>
          <w:p w14:paraId="36907BB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skridiniai ir skriemuliai;</w:t>
            </w:r>
          </w:p>
          <w:p w14:paraId="5FE6BD1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inercija ir trintis;</w:t>
            </w:r>
          </w:p>
          <w:p w14:paraId="31F0CD8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nuožulnioji plokštuma.</w:t>
            </w:r>
          </w:p>
          <w:p w14:paraId="7E0AB53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Eksperimentai su skysčiais:</w:t>
            </w:r>
          </w:p>
          <w:p w14:paraId="7BD82AF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skysčių paviršių savybės;</w:t>
            </w:r>
          </w:p>
          <w:p w14:paraId="2EF55A5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slėgio perdavimas.</w:t>
            </w:r>
          </w:p>
          <w:p w14:paraId="1596906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Eksperimentai su dujomis:</w:t>
            </w:r>
          </w:p>
          <w:p w14:paraId="4C2E4AA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normalus oro slėgis ir slėgio kitimas;</w:t>
            </w:r>
          </w:p>
          <w:p w14:paraId="26F2F25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šiluminių variklių veikimo principas.</w:t>
            </w:r>
          </w:p>
          <w:p w14:paraId="5146B463" w14:textId="77777777" w:rsidR="00270C10" w:rsidRPr="00270C10" w:rsidRDefault="00270C10" w:rsidP="00270C10">
            <w:pPr>
              <w:jc w:val="both"/>
              <w:rPr>
                <w:rFonts w:asciiTheme="minorHAnsi" w:hAnsiTheme="minorHAnsi" w:cstheme="minorHAnsi"/>
                <w:sz w:val="21"/>
                <w:szCs w:val="21"/>
              </w:rPr>
            </w:pPr>
          </w:p>
          <w:p w14:paraId="2083253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 ne mažiau kaip du stovai su laikikliais, svarelių rinkinys, svertas, dinamometras, skriemuliai, vežimėlis, spyruoklė, švirkštai, plastikinis cilindras ir kitos reikiamos priemonės.</w:t>
            </w:r>
          </w:p>
          <w:p w14:paraId="62367981" w14:textId="77777777" w:rsidR="00270C10" w:rsidRPr="00270C10" w:rsidRDefault="00270C10" w:rsidP="00270C10">
            <w:pPr>
              <w:jc w:val="both"/>
              <w:rPr>
                <w:rFonts w:asciiTheme="minorHAnsi" w:hAnsiTheme="minorHAnsi" w:cstheme="minorHAnsi"/>
                <w:sz w:val="21"/>
                <w:szCs w:val="21"/>
              </w:rPr>
            </w:pPr>
          </w:p>
          <w:p w14:paraId="5EE0264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Siūlomas rinkinys turi būti parengtas naudojimui, atskiri rinkinio elementai tarpusavyje turi būti techniškai suderinti, turi būti pateikti visi papildomi laikikliai ir priedai, </w:t>
            </w:r>
            <w:r w:rsidRPr="00270C10">
              <w:rPr>
                <w:rFonts w:asciiTheme="minorHAnsi" w:hAnsiTheme="minorHAnsi" w:cstheme="minorHAnsi"/>
                <w:sz w:val="21"/>
                <w:szCs w:val="21"/>
              </w:rPr>
              <w:lastRenderedPageBreak/>
              <w:t xml:space="preserve">kad šiuo rinkiniu būtų galima atlikti nurodytus laboratorinius darbus, eksperimentus. </w:t>
            </w:r>
          </w:p>
          <w:p w14:paraId="58283DA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Rinkinys turi turėti CE ženklinimą.</w:t>
            </w:r>
          </w:p>
          <w:p w14:paraId="1AD2897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ne daugiau kaip dviejuose plastikinėse, tvirtose uždaromose dėžėse/lagaminuose su pernešimui skirtomis rankenomis. Siūlomos dežės/lagamino matmenys turi būti ne didesni nei 450x350x200 mm.</w:t>
            </w:r>
          </w:p>
          <w:p w14:paraId="19F1350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Dėžių/lagaminų viduje turi būti įrengtos iš paralono, putų (ar panašios medžiagos) siūlomo rinkinio priemonėms skirtos laikymo vietos. </w:t>
            </w:r>
          </w:p>
          <w:p w14:paraId="558B7B3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pateikti išsamūs eksperimentų aprašai lietuvių kalba.</w:t>
            </w:r>
          </w:p>
          <w:p w14:paraId="12B7C90F" w14:textId="63021576"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677" w:type="dxa"/>
            <w:vAlign w:val="center"/>
          </w:tcPr>
          <w:p w14:paraId="2FA90437"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17C1590"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19</w:t>
            </w:r>
          </w:p>
          <w:p w14:paraId="5054081C" w14:textId="77777777" w:rsidR="00270C10" w:rsidRPr="00270C10" w:rsidRDefault="00270C10" w:rsidP="00270C10">
            <w:pPr>
              <w:rPr>
                <w:rFonts w:asciiTheme="minorHAnsi" w:hAnsiTheme="minorHAnsi" w:cstheme="minorHAnsi"/>
                <w:sz w:val="21"/>
                <w:szCs w:val="21"/>
              </w:rPr>
            </w:pPr>
          </w:p>
          <w:p w14:paraId="02137B90"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540EC49F"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P5</w:t>
            </w:r>
          </w:p>
          <w:p w14:paraId="5599DA08"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A5</w:t>
            </w:r>
          </w:p>
          <w:p w14:paraId="0A4E5B26"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U5</w:t>
            </w:r>
          </w:p>
          <w:p w14:paraId="6AA8EB12" w14:textId="7B0B660A"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KL4</w:t>
            </w:r>
          </w:p>
        </w:tc>
        <w:tc>
          <w:tcPr>
            <w:tcW w:w="1275" w:type="dxa"/>
            <w:vAlign w:val="center"/>
          </w:tcPr>
          <w:p w14:paraId="40780506" w14:textId="3798595C"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57659C7C"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144F0A64" w14:textId="77777777" w:rsidTr="003F6D4B">
        <w:trPr>
          <w:jc w:val="center"/>
        </w:trPr>
        <w:tc>
          <w:tcPr>
            <w:tcW w:w="486" w:type="dxa"/>
            <w:shd w:val="clear" w:color="auto" w:fill="D9E2F3" w:themeFill="accent1" w:themeFillTint="33"/>
            <w:vAlign w:val="center"/>
          </w:tcPr>
          <w:p w14:paraId="5DA3DCCB" w14:textId="106E1C3C" w:rsidR="00270C10" w:rsidRPr="00270C10" w:rsidRDefault="00D7240E" w:rsidP="00270C10">
            <w:pPr>
              <w:contextualSpacing/>
              <w:jc w:val="both"/>
              <w:rPr>
                <w:rFonts w:asciiTheme="minorHAnsi" w:hAnsiTheme="minorHAnsi" w:cstheme="minorHAnsi"/>
                <w:sz w:val="21"/>
                <w:szCs w:val="21"/>
              </w:rPr>
            </w:pPr>
            <w:r>
              <w:rPr>
                <w:rFonts w:asciiTheme="minorHAnsi" w:hAnsiTheme="minorHAnsi" w:cstheme="minorHAnsi"/>
                <w:sz w:val="21"/>
                <w:szCs w:val="21"/>
              </w:rPr>
              <w:t>17</w:t>
            </w:r>
          </w:p>
        </w:tc>
        <w:tc>
          <w:tcPr>
            <w:tcW w:w="2090" w:type="dxa"/>
            <w:shd w:val="clear" w:color="auto" w:fill="D9E2F3" w:themeFill="accent1" w:themeFillTint="33"/>
            <w:vAlign w:val="center"/>
          </w:tcPr>
          <w:p w14:paraId="725A4A62" w14:textId="2ECA62D9"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Geometrinės optikos rinkinys</w:t>
            </w:r>
          </w:p>
        </w:tc>
        <w:tc>
          <w:tcPr>
            <w:tcW w:w="4223" w:type="dxa"/>
            <w:shd w:val="clear" w:color="auto" w:fill="D9E2F3" w:themeFill="accent1" w:themeFillTint="33"/>
            <w:vAlign w:val="center"/>
          </w:tcPr>
          <w:p w14:paraId="33846C7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kiekvienu siūlomu rinkiniu turi būti galima atlikti šiuos bandymus:</w:t>
            </w:r>
          </w:p>
          <w:p w14:paraId="7A40C8D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Šešėlių ir pusšešėlių stebėjimas.</w:t>
            </w:r>
          </w:p>
          <w:p w14:paraId="2266F81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Šviesos spindulio atspindys nuo plokščiojo, įgaubto ir išgaubto veidrodžių.</w:t>
            </w:r>
          </w:p>
          <w:p w14:paraId="6348658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Šviesos spindulio sklidimo per įvairių formų skaidrius kūnus stebėjimas.</w:t>
            </w:r>
          </w:p>
          <w:p w14:paraId="6B6C618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Šviesos lūžio tyrimas.</w:t>
            </w:r>
          </w:p>
          <w:p w14:paraId="37E5942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Šviesos spindulio sklidimo per lęšius tyrimas.</w:t>
            </w:r>
          </w:p>
          <w:p w14:paraId="7D71E44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6.  Šviesos spindulio sklidimas per lęšių sistemą</w:t>
            </w:r>
          </w:p>
          <w:p w14:paraId="15503E0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Vaizdo susidarymas akyje ir akies defektų koregavimas.</w:t>
            </w:r>
          </w:p>
          <w:p w14:paraId="42688DA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8.  Įvairių optinių prietaisų sandara</w:t>
            </w:r>
          </w:p>
          <w:p w14:paraId="400F03D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9.  Skirtingų šviesos spalvų spindulių sklidimo per įvairių formų skaidrius kūnus tyrimas.</w:t>
            </w:r>
          </w:p>
          <w:p w14:paraId="1B13A74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10. Dispersijos reiškinio stebėjimas.</w:t>
            </w:r>
          </w:p>
          <w:p w14:paraId="5C05038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siūlomu rinkiniu  turi būti galima atlikti ne mažiau kaip 35 eksperimentus.</w:t>
            </w:r>
          </w:p>
          <w:p w14:paraId="4765C08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Kiekvieną rinkinį turi sudaryti ne mažiau kaip šios priemonės:</w:t>
            </w:r>
          </w:p>
          <w:p w14:paraId="25984E3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Optikos darbastalis.</w:t>
            </w:r>
          </w:p>
          <w:p w14:paraId="5EFC826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Ant stalo statomas metalinis darbastalis, ant kurio būtų statomi siūlomi optiniai rinkinio atskiri elementai (lęšiai, skaidrės, ekranas ir kt.) Darbastalio šonas turi būti graduotas, padalos vertė ne daugiau kaip 1 cm.</w:t>
            </w:r>
          </w:p>
          <w:p w14:paraId="1823394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Šviesos šaltinis.</w:t>
            </w:r>
          </w:p>
          <w:p w14:paraId="1A5A2C4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Siūlomam rinkiniui tinkantis šviesos šaltinis.</w:t>
            </w:r>
          </w:p>
          <w:p w14:paraId="1062139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Veidrodžių rinkinys.</w:t>
            </w:r>
          </w:p>
          <w:p w14:paraId="1D9723C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 plokščias, įgaubtas ir išgaubtas veidrodžiai. Vietoje jų galima pateikti vieną lankstų veidrodį, kuris atitiktų visų reikalaujamų veidrodžių formas.</w:t>
            </w:r>
          </w:p>
          <w:p w14:paraId="4A43AC6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Skaidrūs įvairių formų kūnai.</w:t>
            </w:r>
          </w:p>
          <w:p w14:paraId="2138FC7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skirtas šviesos spindulio eigai per juos stebėti.</w:t>
            </w:r>
          </w:p>
          <w:p w14:paraId="2239A13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Jame turi būti stačiakampis kūnas ir  pusiau apskritas kūnas (pusapskritimis) pagamintas iš akrilo ar stiklo.</w:t>
            </w:r>
          </w:p>
          <w:p w14:paraId="17EB9CB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Indas šviesos spindulio lūžiui stebėti.</w:t>
            </w:r>
          </w:p>
          <w:p w14:paraId="44E8067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Skaidrus indas skirtas spindulių eigos per skirtingo skaidrumo medžiagas stebėjimui (pvz. Petri lėkštelė). Indas turi būti padalintas į dvi dalis, su dangteliu. Į indą (atskiras jo dalis) turi būti galima įpilti skysčius.</w:t>
            </w:r>
          </w:p>
          <w:p w14:paraId="144D42A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6. Glaudžiamasis ir sklaidomasis lęšiai.</w:t>
            </w:r>
          </w:p>
          <w:p w14:paraId="73039DD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Prizmė dispersijai stebėti.</w:t>
            </w:r>
          </w:p>
          <w:p w14:paraId="6CCB4DB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8. Skaidrių laikiklis.</w:t>
            </w:r>
          </w:p>
          <w:p w14:paraId="4E726FF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Laikiklis statomas ant optinio darbastalio, turi būti su magnetine kojele, į jį turi būti galima įdėti siūlomas skaidres, filtrus.</w:t>
            </w:r>
          </w:p>
          <w:p w14:paraId="173EB0B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9. Į laikiklius įtvirtintas lęšių rinkinys.</w:t>
            </w:r>
          </w:p>
          <w:p w14:paraId="5B0D859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Turi būti ne mažiau kaip 5 lęšiai.</w:t>
            </w:r>
          </w:p>
          <w:p w14:paraId="30C9CA8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Sklaidomasis ir glaudžiamasis lęšiai turi būti vienodo židinio nuotolio (pav., f = -100 mm ir f = 100 mm)</w:t>
            </w:r>
          </w:p>
          <w:p w14:paraId="486BF92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Lęšių laikikliai statomi ant optinio darbastalio, turi būti su magnetinėmis kojelėmis. Kiti lęšiai turi būti tokio židinio nuotolio, kad su jais būtų galima sumontuoti siūlomus optinius prietaisus (pav. žiūronai, teleskopai, mikroskopai ir pan.)</w:t>
            </w:r>
          </w:p>
          <w:p w14:paraId="71434CD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10. Filtrų ir skaidrių rinkinys.</w:t>
            </w:r>
          </w:p>
          <w:p w14:paraId="3DE90E2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Filtrai ir skaidrės turi būti įtvirtinti į rėmelius, pritaikyti juos įdėti į skaidrių laikiklį ar šviesos šaltinį.</w:t>
            </w:r>
          </w:p>
          <w:p w14:paraId="30D1EEA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 raudonos, mėlynos spalvos filtrai, skalės ar raidės, ar vaizdo skaidrė.</w:t>
            </w:r>
          </w:p>
          <w:p w14:paraId="00BC49E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11. Filtrai su vienu, trimis, penkiais skaidriais plyšiais.</w:t>
            </w:r>
          </w:p>
          <w:p w14:paraId="526B7A8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12.  Baltas ekranas.</w:t>
            </w:r>
          </w:p>
          <w:p w14:paraId="004890E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13. Objektas šešėliams stebėti.</w:t>
            </w:r>
          </w:p>
          <w:p w14:paraId="7AEC60A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14. Ne mažiau kaip 4 žvakutės indeliuose.</w:t>
            </w:r>
          </w:p>
          <w:p w14:paraId="5946073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15. Akrilinis blokelis su laikikliu.</w:t>
            </w:r>
          </w:p>
          <w:p w14:paraId="6E8EE77F" w14:textId="77777777" w:rsidR="00270C10" w:rsidRPr="00270C10" w:rsidRDefault="00270C10" w:rsidP="00270C10">
            <w:pPr>
              <w:jc w:val="both"/>
              <w:rPr>
                <w:rFonts w:asciiTheme="minorHAnsi" w:hAnsiTheme="minorHAnsi" w:cstheme="minorHAnsi"/>
                <w:sz w:val="21"/>
                <w:szCs w:val="21"/>
                <w:highlight w:val="green"/>
              </w:rPr>
            </w:pPr>
          </w:p>
          <w:p w14:paraId="7B53E74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Siūlomas rinkinys turi būti parengtas naudojimui, atskiri rinkinio elementai tarpusavyje turi būti techniškai suderinti, turi būti pateikti visi papildomi laikikliai ir priedai, kad šiuo rinkiniu būtų galima atlikti nurodytus laboratorinius darbus, eksperimentus. </w:t>
            </w:r>
          </w:p>
          <w:p w14:paraId="5CDC573F" w14:textId="77777777" w:rsidR="00270C10" w:rsidRPr="00270C10" w:rsidRDefault="00270C10" w:rsidP="00270C10">
            <w:pPr>
              <w:jc w:val="both"/>
              <w:rPr>
                <w:rFonts w:asciiTheme="minorHAnsi" w:hAnsiTheme="minorHAnsi" w:cstheme="minorHAnsi"/>
                <w:sz w:val="21"/>
                <w:szCs w:val="21"/>
                <w:highlight w:val="green"/>
              </w:rPr>
            </w:pPr>
            <w:r w:rsidRPr="00270C10">
              <w:rPr>
                <w:rFonts w:asciiTheme="minorHAnsi" w:hAnsiTheme="minorHAnsi" w:cstheme="minorHAnsi"/>
                <w:sz w:val="21"/>
                <w:szCs w:val="21"/>
              </w:rPr>
              <w:t xml:space="preserve"> Vartotojams turi būti pateikta naudojimo instrukcija (galimų bandymų aprašymai) lietuvių kalba.</w:t>
            </w:r>
          </w:p>
          <w:p w14:paraId="0C0BFE9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Maitinimo įtampa 230 V, 50 Hz.</w:t>
            </w:r>
          </w:p>
          <w:p w14:paraId="4333374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Rinkinio elektros srovės adapteris turi būti ženklintas CE ženklu.</w:t>
            </w:r>
          </w:p>
          <w:p w14:paraId="1EDD919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ne daugiau kaip dviejuose plastikinėse, tvirtose uždaromose dėžėse/lagaminuose su pernešimui skirtomis rankenomis.   </w:t>
            </w:r>
          </w:p>
          <w:p w14:paraId="35280B8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Dėžių/lagaminų viduje turi būti įrengtos iš paralono, putų (ar panašios medžiagos) siūlomo rinkinio priemonėms skirtos laikymo vietos.</w:t>
            </w:r>
          </w:p>
          <w:p w14:paraId="0CE48E5C" w14:textId="5C50000E"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677" w:type="dxa"/>
            <w:vAlign w:val="center"/>
          </w:tcPr>
          <w:p w14:paraId="37362388"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11911D2B" w14:textId="462E801C"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 xml:space="preserve">3 </w:t>
            </w:r>
          </w:p>
          <w:p w14:paraId="32FDF684"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2A979FC8" w14:textId="38106845"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TA3</w:t>
            </w:r>
          </w:p>
        </w:tc>
        <w:tc>
          <w:tcPr>
            <w:tcW w:w="1275" w:type="dxa"/>
            <w:vAlign w:val="center"/>
          </w:tcPr>
          <w:p w14:paraId="53E70530" w14:textId="756E7BFD"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60BED71B"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12753ED2" w14:textId="77777777" w:rsidTr="003F6D4B">
        <w:trPr>
          <w:jc w:val="center"/>
        </w:trPr>
        <w:tc>
          <w:tcPr>
            <w:tcW w:w="486" w:type="dxa"/>
            <w:shd w:val="clear" w:color="auto" w:fill="D9E2F3" w:themeFill="accent1" w:themeFillTint="33"/>
            <w:vAlign w:val="center"/>
          </w:tcPr>
          <w:p w14:paraId="374E612A" w14:textId="4A6520DD" w:rsidR="00270C10" w:rsidRPr="00270C10" w:rsidRDefault="00D7240E" w:rsidP="00270C10">
            <w:pPr>
              <w:contextualSpacing/>
              <w:jc w:val="both"/>
              <w:rPr>
                <w:rFonts w:asciiTheme="minorHAnsi" w:hAnsiTheme="minorHAnsi" w:cstheme="minorHAnsi"/>
                <w:sz w:val="21"/>
                <w:szCs w:val="21"/>
              </w:rPr>
            </w:pPr>
            <w:r>
              <w:rPr>
                <w:rFonts w:asciiTheme="minorHAnsi" w:hAnsiTheme="minorHAnsi" w:cstheme="minorHAnsi"/>
                <w:sz w:val="21"/>
                <w:szCs w:val="21"/>
              </w:rPr>
              <w:lastRenderedPageBreak/>
              <w:t>18</w:t>
            </w:r>
          </w:p>
        </w:tc>
        <w:tc>
          <w:tcPr>
            <w:tcW w:w="2090" w:type="dxa"/>
            <w:shd w:val="clear" w:color="auto" w:fill="D9E2F3" w:themeFill="accent1" w:themeFillTint="33"/>
            <w:vAlign w:val="center"/>
          </w:tcPr>
          <w:p w14:paraId="253EED82"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Elektromagnetizmo rinkinys</w:t>
            </w:r>
          </w:p>
          <w:p w14:paraId="54F262FF"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041EFF2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kiekvienu siūlomu rinkiniu turi būti galima atlikti šiuos eksperimentus:</w:t>
            </w:r>
          </w:p>
          <w:p w14:paraId="342ECAB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1. Grandinės jungimo būdai. </w:t>
            </w:r>
          </w:p>
          <w:p w14:paraId="0222AE2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Omo dėsnis.</w:t>
            </w:r>
          </w:p>
          <w:p w14:paraId="077F334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Metalo varžos priklausomybės nuo temperatūros.</w:t>
            </w:r>
          </w:p>
          <w:p w14:paraId="35DF1E5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Termistorius.</w:t>
            </w:r>
          </w:p>
          <w:p w14:paraId="4B9B972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Kondensatoriaus įkrovimo ir išsikrovimo nuo laiko diagramų kūrimas.</w:t>
            </w:r>
          </w:p>
          <w:p w14:paraId="2B02C6D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6. Kondensatorius nuolatinėje ir kintamoje srovėje.</w:t>
            </w:r>
          </w:p>
          <w:p w14:paraId="2493739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Kūnai magnetiniame lauke.</w:t>
            </w:r>
          </w:p>
          <w:p w14:paraId="47C5110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8. Magnetinių dipoliai.</w:t>
            </w:r>
          </w:p>
          <w:p w14:paraId="6E2B692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9. Jėgos magnetiniame lauke.</w:t>
            </w:r>
          </w:p>
          <w:p w14:paraId="126EB43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10. Elektromagnetinė indukcija.</w:t>
            </w:r>
          </w:p>
          <w:p w14:paraId="3C03BBB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11. Nuolatinės srovės ir kintamosios srovės varža. </w:t>
            </w:r>
          </w:p>
          <w:p w14:paraId="7644C48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12. Transformatorius.</w:t>
            </w:r>
          </w:p>
          <w:p w14:paraId="47353F1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13. Termoenergija.</w:t>
            </w:r>
          </w:p>
          <w:p w14:paraId="60C26EE2" w14:textId="77777777" w:rsidR="00270C10" w:rsidRPr="00270C10" w:rsidRDefault="00270C10" w:rsidP="00270C10">
            <w:pPr>
              <w:jc w:val="both"/>
              <w:rPr>
                <w:rFonts w:asciiTheme="minorHAnsi" w:hAnsiTheme="minorHAnsi" w:cstheme="minorHAnsi"/>
                <w:sz w:val="21"/>
                <w:szCs w:val="21"/>
              </w:rPr>
            </w:pPr>
          </w:p>
          <w:p w14:paraId="1E24B4E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Mažesnės rinkinio detalės turi būti įmontuotos (kiek įmanoma) į plastikinius, permatomus gaubtus. Gaubtuose turi būti padaryti išvadai siūlomiems kištukiniams laidams sujungti, o ant gaubto viršaus turi būti pavaizduotas detalės scheminis ženklas.</w:t>
            </w:r>
          </w:p>
          <w:p w14:paraId="013D1C33" w14:textId="77777777" w:rsidR="00270C10" w:rsidRPr="00270C10" w:rsidRDefault="00270C10" w:rsidP="00270C10">
            <w:pPr>
              <w:jc w:val="both"/>
              <w:rPr>
                <w:rFonts w:asciiTheme="minorHAnsi" w:hAnsiTheme="minorHAnsi" w:cstheme="minorHAnsi"/>
                <w:sz w:val="21"/>
                <w:szCs w:val="21"/>
              </w:rPr>
            </w:pPr>
          </w:p>
          <w:p w14:paraId="206F83E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w:t>
            </w:r>
          </w:p>
          <w:p w14:paraId="71250C2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Tiesus magnetas (ne mažiau 1 vnt.).</w:t>
            </w:r>
          </w:p>
          <w:p w14:paraId="3550904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Pasaginis magnetas (ne mažiau 1 vnt.).</w:t>
            </w:r>
          </w:p>
          <w:p w14:paraId="6EBB839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3. Išardomas transformatoriaus (ne mažiau 1 vnt.):</w:t>
            </w:r>
          </w:p>
          <w:p w14:paraId="2AB4914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viena rite turi turėti 200/400/600 apvijų;</w:t>
            </w:r>
          </w:p>
          <w:p w14:paraId="6C36EF3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kita – 400/400/800 apvijų;</w:t>
            </w:r>
          </w:p>
          <w:p w14:paraId="1285072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turi būti pateikta siūlomoms ritėms tinkanti transformatoriaus  šerdis, sutvirtinimo varžtas.</w:t>
            </w:r>
          </w:p>
          <w:p w14:paraId="1471015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Varžynas (ne mažiau 1 vnt.):</w:t>
            </w:r>
          </w:p>
          <w:p w14:paraId="4E4C749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prie skaidrios lentelės pritvirtintos ištemptos ne mažiau kaip trys skirtingo laidumo vielos (varžos);</w:t>
            </w:r>
          </w:p>
          <w:p w14:paraId="6620A6F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prie kiekvienos varžos turi būti padaryti laidų jungimo  kontaktai.</w:t>
            </w:r>
          </w:p>
          <w:p w14:paraId="0DB2CFE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Potenciometras (įmontuotas į gaubtą), ne mažiau kaip 100 Ω, (ne mažiau 1 vnt.).</w:t>
            </w:r>
          </w:p>
          <w:p w14:paraId="1FDE161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6. Rezistoriai (ne mažiau kaip 3 vnt.):</w:t>
            </w:r>
          </w:p>
          <w:p w14:paraId="2602A6B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įmontuoti į gaubtus; rinkinyje turi būti 33 Ω, 47 Ω, 1 kΩ rezistoriai.</w:t>
            </w:r>
          </w:p>
          <w:p w14:paraId="4EC3321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NTC rezistorius (įmontuotas į gaubtą), 100 Ω (ne mažiau 1 vnt.).</w:t>
            </w:r>
          </w:p>
          <w:p w14:paraId="31668F1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8. Kondensatoriai (ne mažiau kaip 2 vnt.):</w:t>
            </w:r>
          </w:p>
          <w:p w14:paraId="468CA8F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įmontuoti į gaubtus; rinkinyje turi būti 4700 μF, 10 μF kondensatoriai.</w:t>
            </w:r>
          </w:p>
          <w:p w14:paraId="1D3BFC3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9. Lempučių lizdas su lempute (ne mažiau kaip 2 vnt.).</w:t>
            </w:r>
          </w:p>
          <w:p w14:paraId="214822C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10. Jungiklis, įmontuotas į gaubtą (ne mažiau 1 vnt.).</w:t>
            </w:r>
          </w:p>
          <w:p w14:paraId="6769E5E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11. Vielų rinkinys:</w:t>
            </w:r>
          </w:p>
          <w:p w14:paraId="64A4E98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ne mažiau kaip 50 m chromo/nikelio viela, 0,2 mm;</w:t>
            </w:r>
          </w:p>
          <w:p w14:paraId="25A0363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ne mažiau kaip 50 m geležies lydinio viela, 0,2 mm.</w:t>
            </w:r>
          </w:p>
          <w:p w14:paraId="0E4BAE3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12. Jungiamųjų laidų rinkinys (ne mažiau kaip 18 vnt.):</w:t>
            </w:r>
          </w:p>
          <w:p w14:paraId="086791E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laidai turi būti su kištukinėmis jungtimis, trijų skirtingų ilgių (kiekvieno ilgio ne mažiau kaip po 6 laidus);</w:t>
            </w:r>
          </w:p>
          <w:p w14:paraId="08562D6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laidai turi būti trijų skirtingų spalvų (kiekvieno ilgio ne mažiau kaip po du vienodos spalvos laidai).</w:t>
            </w:r>
          </w:p>
          <w:p w14:paraId="6D18AF5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14. Geležies drožlės (ne mažiau kaip 50 g).</w:t>
            </w:r>
          </w:p>
          <w:p w14:paraId="670C990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Visi siūlomo rinkinio komponentai turi būti tarpusavyje techniškai suderinti.</w:t>
            </w:r>
          </w:p>
          <w:p w14:paraId="69570FA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plastikinėje, tvirtoje uždaromoje dėžėje/lagamine su pernešimui skirta rankena/rankenomis.  </w:t>
            </w:r>
          </w:p>
          <w:p w14:paraId="4BFFAA3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Dėžės/lagamino viduje turi būti įrengtos iš paralono, putų (ar panašios medžiagos) siūlomo rinkinio priemonėms skirtos laikymo vietos.</w:t>
            </w:r>
          </w:p>
          <w:p w14:paraId="2A32F80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Turi būti pateikta naudojimo instrukcija lietuvių kalba su galimų bandymų aprašymais.</w:t>
            </w:r>
          </w:p>
          <w:p w14:paraId="0062B0F1" w14:textId="77777777" w:rsidR="00270C10" w:rsidRPr="00270C10" w:rsidRDefault="00270C10" w:rsidP="00270C10">
            <w:pPr>
              <w:jc w:val="both"/>
              <w:rPr>
                <w:rFonts w:asciiTheme="minorHAnsi" w:hAnsiTheme="minorHAnsi" w:cstheme="minorHAnsi"/>
                <w:sz w:val="21"/>
                <w:szCs w:val="21"/>
              </w:rPr>
            </w:pPr>
          </w:p>
          <w:p w14:paraId="652AB31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Papildomai turi būti pateikta:</w:t>
            </w:r>
          </w:p>
          <w:p w14:paraId="3225534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Montavimo plokštė.</w:t>
            </w:r>
          </w:p>
          <w:p w14:paraId="5CF8651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Plokštė turi būti pagaminta iš nerūdijančio plieno, skirta/tinkanti siūlomoms rinkinio detalėms tvirtinti/montuoti.</w:t>
            </w:r>
          </w:p>
          <w:p w14:paraId="404B1A3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Plokštė neturi liestis su stalu – turi būti ne mažiau kaip 4 neslidžios guminės atramos.</w:t>
            </w:r>
          </w:p>
          <w:p w14:paraId="1C38A6C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Maitinimo šaltinis.</w:t>
            </w:r>
          </w:p>
          <w:p w14:paraId="446356D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Maitinimo šaltinis turi tikti siūlomam rinkiniui.</w:t>
            </w:r>
          </w:p>
          <w:p w14:paraId="32067C0C"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Turi būti galima pasirinkti išėjimo įtampą (nuolatinę ir kintamą): 1,5 V / 3,0 V / 4,5 V / 6,0 V.</w:t>
            </w:r>
          </w:p>
          <w:p w14:paraId="3DD1B65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Maitinimo įtampa 230 V, 50 Hz.</w:t>
            </w:r>
          </w:p>
          <w:p w14:paraId="314C3916" w14:textId="77777777" w:rsidR="00270C10" w:rsidRPr="00270C10" w:rsidRDefault="00270C10" w:rsidP="00270C10">
            <w:pPr>
              <w:jc w:val="both"/>
              <w:rPr>
                <w:rFonts w:asciiTheme="minorHAnsi" w:hAnsiTheme="minorHAnsi" w:cstheme="minorHAnsi"/>
                <w:sz w:val="21"/>
                <w:szCs w:val="21"/>
              </w:rPr>
            </w:pPr>
          </w:p>
          <w:p w14:paraId="5436DDE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parengtas naudojimui, atskiri rinkinio elementai tarpusavyje turi būti techniškai suderinti, turi būti pateikti visi papildomi laikikliai ir priedai, kad šiuo rinkiniu būtų galima atlikti nurodytus laboratorinius darbus, eksperimentus. </w:t>
            </w:r>
          </w:p>
          <w:p w14:paraId="57EBC9B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xml:space="preserve">  Maitinimo šaltinis turi būti ženklintas CE ženklu.</w:t>
            </w:r>
          </w:p>
          <w:p w14:paraId="71CCA933" w14:textId="0BA794A2"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3677" w:type="dxa"/>
            <w:vAlign w:val="center"/>
          </w:tcPr>
          <w:p w14:paraId="5383FE31"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0718AF26"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4</w:t>
            </w:r>
          </w:p>
          <w:p w14:paraId="590404F1" w14:textId="77777777" w:rsidR="00270C10" w:rsidRPr="00270C10" w:rsidRDefault="00270C10" w:rsidP="00270C10">
            <w:pPr>
              <w:rPr>
                <w:rFonts w:asciiTheme="minorHAnsi" w:hAnsiTheme="minorHAnsi" w:cstheme="minorHAnsi"/>
                <w:sz w:val="21"/>
                <w:szCs w:val="21"/>
              </w:rPr>
            </w:pPr>
          </w:p>
          <w:p w14:paraId="09BB709A" w14:textId="77777777" w:rsidR="00270C10" w:rsidRPr="00270C10" w:rsidRDefault="00270C10" w:rsidP="00270C10">
            <w:pPr>
              <w:jc w:val="center"/>
              <w:rPr>
                <w:rFonts w:asciiTheme="minorHAnsi" w:hAnsiTheme="minorHAnsi" w:cstheme="minorHAnsi"/>
                <w:sz w:val="21"/>
                <w:szCs w:val="21"/>
              </w:rPr>
            </w:pPr>
          </w:p>
        </w:tc>
        <w:tc>
          <w:tcPr>
            <w:tcW w:w="1274" w:type="dxa"/>
            <w:shd w:val="clear" w:color="auto" w:fill="D9E2F3" w:themeFill="accent1" w:themeFillTint="33"/>
            <w:vAlign w:val="center"/>
          </w:tcPr>
          <w:p w14:paraId="687CE1D3"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TA2</w:t>
            </w:r>
          </w:p>
          <w:p w14:paraId="5703FDE9" w14:textId="19F055CA" w:rsidR="00270C10" w:rsidRPr="00270C10" w:rsidRDefault="00270C10" w:rsidP="00270C10">
            <w:pPr>
              <w:contextualSpacing/>
              <w:jc w:val="center"/>
              <w:rPr>
                <w:rFonts w:asciiTheme="minorHAnsi" w:hAnsiTheme="minorHAnsi" w:cstheme="minorHAnsi"/>
                <w:sz w:val="21"/>
                <w:szCs w:val="21"/>
              </w:rPr>
            </w:pPr>
            <w:r w:rsidRPr="00270C10">
              <w:rPr>
                <w:rFonts w:ascii="Calibri" w:hAnsi="Calibri" w:cs="Calibri"/>
                <w:sz w:val="21"/>
                <w:szCs w:val="21"/>
              </w:rPr>
              <w:t>U2</w:t>
            </w:r>
          </w:p>
        </w:tc>
        <w:tc>
          <w:tcPr>
            <w:tcW w:w="1275" w:type="dxa"/>
            <w:vAlign w:val="center"/>
          </w:tcPr>
          <w:p w14:paraId="76DB6C67" w14:textId="15D993B3"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5ADAAEEA"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21039408" w14:textId="77777777" w:rsidTr="003F6D4B">
        <w:trPr>
          <w:jc w:val="center"/>
        </w:trPr>
        <w:tc>
          <w:tcPr>
            <w:tcW w:w="486" w:type="dxa"/>
            <w:shd w:val="clear" w:color="auto" w:fill="D9E2F3" w:themeFill="accent1" w:themeFillTint="33"/>
            <w:vAlign w:val="center"/>
          </w:tcPr>
          <w:p w14:paraId="36F7C2C6" w14:textId="1CAC79FA" w:rsidR="00270C10" w:rsidRPr="00270C10" w:rsidRDefault="00D7240E" w:rsidP="00270C10">
            <w:pPr>
              <w:contextualSpacing/>
              <w:jc w:val="both"/>
              <w:rPr>
                <w:rFonts w:asciiTheme="minorHAnsi" w:hAnsiTheme="minorHAnsi" w:cstheme="minorHAnsi"/>
                <w:sz w:val="21"/>
                <w:szCs w:val="21"/>
              </w:rPr>
            </w:pPr>
            <w:r>
              <w:rPr>
                <w:rFonts w:asciiTheme="minorHAnsi" w:hAnsiTheme="minorHAnsi" w:cstheme="minorHAnsi"/>
                <w:sz w:val="21"/>
                <w:szCs w:val="21"/>
              </w:rPr>
              <w:lastRenderedPageBreak/>
              <w:t>19</w:t>
            </w:r>
          </w:p>
        </w:tc>
        <w:tc>
          <w:tcPr>
            <w:tcW w:w="2090" w:type="dxa"/>
            <w:shd w:val="clear" w:color="auto" w:fill="D9E2F3" w:themeFill="accent1" w:themeFillTint="33"/>
            <w:vAlign w:val="center"/>
          </w:tcPr>
          <w:p w14:paraId="7A2A636C" w14:textId="77777777" w:rsidR="00270C10" w:rsidRPr="00270C10" w:rsidRDefault="00270C10" w:rsidP="00270C10">
            <w:pPr>
              <w:rPr>
                <w:rFonts w:asciiTheme="minorHAnsi" w:hAnsiTheme="minorHAnsi" w:cstheme="minorHAnsi"/>
                <w:sz w:val="21"/>
                <w:szCs w:val="21"/>
              </w:rPr>
            </w:pPr>
            <w:r w:rsidRPr="00270C10">
              <w:rPr>
                <w:rFonts w:asciiTheme="minorHAnsi" w:hAnsiTheme="minorHAnsi" w:cstheme="minorHAnsi"/>
                <w:sz w:val="21"/>
                <w:szCs w:val="21"/>
              </w:rPr>
              <w:t>Optikos eksperimentų rinkinys</w:t>
            </w:r>
          </w:p>
          <w:p w14:paraId="59F80084" w14:textId="77777777" w:rsidR="00270C10" w:rsidRPr="00270C10" w:rsidRDefault="00270C10" w:rsidP="00270C10">
            <w:pPr>
              <w:contextualSpacing/>
              <w:jc w:val="both"/>
              <w:rPr>
                <w:rFonts w:asciiTheme="minorHAnsi" w:hAnsiTheme="minorHAnsi" w:cstheme="minorHAnsi"/>
                <w:sz w:val="21"/>
                <w:szCs w:val="21"/>
              </w:rPr>
            </w:pPr>
          </w:p>
        </w:tc>
        <w:tc>
          <w:tcPr>
            <w:tcW w:w="4223" w:type="dxa"/>
            <w:shd w:val="clear" w:color="auto" w:fill="D9E2F3" w:themeFill="accent1" w:themeFillTint="33"/>
            <w:vAlign w:val="center"/>
          </w:tcPr>
          <w:p w14:paraId="36FDC21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Kiekvieną rinkinį turi sudaryti šios priemonės:</w:t>
            </w:r>
          </w:p>
          <w:p w14:paraId="400B27B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Šviesos šaltiniai.</w:t>
            </w:r>
          </w:p>
          <w:p w14:paraId="06FFAF5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Vienas šviesos šaltinis - šviesos diodų (LED), kryptingai skleidžiantis šviesos srautą (skirtas šešėlių, šviesos atspindžiui nuo veidrodžių, šviesos sklidimui per lęšius stebėjimui, šviesos interferencijos ir difrakcijos tyrimui).</w:t>
            </w:r>
          </w:p>
          <w:p w14:paraId="19F73D6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Antrasis šviesos šaltinis - lazerinis, skirtas šviesos spindulio atspindžio/lūžio interferencijos, difrakcijos, koncentracijos  reiškiniams tirti. Lazerio spindulio spalva – raudona.</w:t>
            </w:r>
          </w:p>
          <w:p w14:paraId="3CFA8DB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Šviesos šaltiniai turi būti įmontuoti į uždaras plokščiadugnes dėžutes, kurias būtų galima stabiliai padėti ant plokščių platformų ar stalo.</w:t>
            </w:r>
          </w:p>
          <w:p w14:paraId="731BEA1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Gali būti siūlomas ir vienas šviesos šaltinis, kuriame integruotas LED ir lazerinis šviesos šaltiniai.</w:t>
            </w:r>
          </w:p>
          <w:p w14:paraId="10F0662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Turi būti pateikti reikiami maitinimo šaltiniai.</w:t>
            </w:r>
          </w:p>
          <w:p w14:paraId="718C7C86" w14:textId="77777777" w:rsidR="00270C10" w:rsidRPr="00270C10" w:rsidRDefault="00270C10" w:rsidP="00270C10">
            <w:pPr>
              <w:jc w:val="both"/>
              <w:rPr>
                <w:rFonts w:asciiTheme="minorHAnsi" w:hAnsiTheme="minorHAnsi" w:cstheme="minorHAnsi"/>
                <w:sz w:val="21"/>
                <w:szCs w:val="21"/>
              </w:rPr>
            </w:pPr>
          </w:p>
          <w:p w14:paraId="3592190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Veidrodžių rinkinys.</w:t>
            </w:r>
          </w:p>
          <w:p w14:paraId="40D67D8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Rinkinį turi sudaryti plokščiasis, įgaubtas ir išgaubtas veidrodžiai. Gali būti siūlomas vienas kombinuotas veidrodis, kuriame integruoti visi šio tipo veidrodžiai.</w:t>
            </w:r>
          </w:p>
          <w:p w14:paraId="7F99898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Veidrodžiai turi būti nedūžtantys, juos turi būti galima naudoti ant stalo ar siūlomų optinių bėgelių paaukštinimo (turi būti pateikti reikiami laikikliai).</w:t>
            </w:r>
          </w:p>
          <w:p w14:paraId="403E5E81" w14:textId="77777777" w:rsidR="00270C10" w:rsidRPr="00270C10" w:rsidRDefault="00270C10" w:rsidP="00270C10">
            <w:pPr>
              <w:jc w:val="both"/>
              <w:rPr>
                <w:rFonts w:asciiTheme="minorHAnsi" w:hAnsiTheme="minorHAnsi" w:cstheme="minorHAnsi"/>
                <w:sz w:val="21"/>
                <w:szCs w:val="21"/>
              </w:rPr>
            </w:pPr>
          </w:p>
          <w:p w14:paraId="33BC5FF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Skaidrių įvairių formų kūnų rinkinys.</w:t>
            </w:r>
          </w:p>
          <w:p w14:paraId="5CB97BA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Rinkinys skirtas šviesos spindulio eigai per juos stebėti. Rinkinyje turi būti ne mažiau kaip 6 skaidrūs kūnai, tame tarpe: stačiakampis kūnas, pusiau apskritas kūnas (pusapskritimis), prizmė, glaudžiamasis ir sklaidomais lęšiai.</w:t>
            </w:r>
          </w:p>
          <w:p w14:paraId="52C9FDCD" w14:textId="77777777" w:rsidR="00270C10" w:rsidRPr="00270C10" w:rsidRDefault="00270C10" w:rsidP="00270C10">
            <w:pPr>
              <w:jc w:val="both"/>
              <w:rPr>
                <w:rFonts w:asciiTheme="minorHAnsi" w:hAnsiTheme="minorHAnsi" w:cstheme="minorHAnsi"/>
                <w:sz w:val="21"/>
                <w:szCs w:val="21"/>
              </w:rPr>
            </w:pPr>
          </w:p>
          <w:p w14:paraId="2A1A818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Kampų matavimo diskas.</w:t>
            </w:r>
          </w:p>
          <w:p w14:paraId="55E8130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Disku turi būti galima išmatuoti 0 iki 360 laipsnių kampus. Diskas linijomis padalintas į 4 dalis (po 90 laipsnių).</w:t>
            </w:r>
          </w:p>
          <w:p w14:paraId="432DC39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Diską turi būti galima įtvirtinti į siūlomą laikiklį. Ant disko turi būti galima uždėti siūlomus veidrodžius, skaidrius įvairių formų kūnus ir matuoti spindulių sklidimo kampus.</w:t>
            </w:r>
          </w:p>
          <w:p w14:paraId="4DB624FE" w14:textId="77777777" w:rsidR="00270C10" w:rsidRPr="00270C10" w:rsidRDefault="00270C10" w:rsidP="00270C10">
            <w:pPr>
              <w:jc w:val="both"/>
              <w:rPr>
                <w:rFonts w:asciiTheme="minorHAnsi" w:hAnsiTheme="minorHAnsi" w:cstheme="minorHAnsi"/>
                <w:sz w:val="21"/>
                <w:szCs w:val="21"/>
              </w:rPr>
            </w:pPr>
          </w:p>
          <w:p w14:paraId="5FB5FEA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5. Indas šviesos spindulio lūžiui stebėti.</w:t>
            </w:r>
          </w:p>
          <w:p w14:paraId="63F68F4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Skaidrus indas skirtas spindulių eigos per skirtingo skaidrumo medžiagas stebėjimui (pav. Petri lėkštelė). Indas turi būti padalintas į dvi dalis, su dangteliu. Į indą (atskiras jo dalis) galima įpilti skysčius.</w:t>
            </w:r>
          </w:p>
          <w:p w14:paraId="04E45FE2" w14:textId="77777777" w:rsidR="00270C10" w:rsidRPr="00270C10" w:rsidRDefault="00270C10" w:rsidP="00270C10">
            <w:pPr>
              <w:jc w:val="both"/>
              <w:rPr>
                <w:rFonts w:asciiTheme="minorHAnsi" w:hAnsiTheme="minorHAnsi" w:cstheme="minorHAnsi"/>
                <w:sz w:val="21"/>
                <w:szCs w:val="21"/>
              </w:rPr>
            </w:pPr>
          </w:p>
          <w:p w14:paraId="483F0B9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6. Lęšių rinkinys.</w:t>
            </w:r>
          </w:p>
          <w:p w14:paraId="35AC52F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Lęšiai turi būti įtvirtinti laikikliuose su strypeliais.</w:t>
            </w:r>
          </w:p>
          <w:p w14:paraId="2EF7563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Lęšius turi būti galima įtvirtinti (techniškai dera) į siūlomus lęšių ir skaidrių laikiklius.</w:t>
            </w:r>
          </w:p>
          <w:p w14:paraId="61B2AA2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 ne mažiau kaip 4 skirtingi lęšiai (židinio nuotolio, formos), kondensorius.</w:t>
            </w:r>
          </w:p>
          <w:p w14:paraId="1E36B34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7. Lygiakampė prizmė.</w:t>
            </w:r>
          </w:p>
          <w:p w14:paraId="3387554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Kiekvienas prizmės kampas po 60 laipsnių.</w:t>
            </w:r>
          </w:p>
          <w:p w14:paraId="69DE3829" w14:textId="77777777" w:rsidR="00270C10" w:rsidRPr="00270C10" w:rsidRDefault="00270C10" w:rsidP="00270C10">
            <w:pPr>
              <w:jc w:val="both"/>
              <w:rPr>
                <w:rFonts w:asciiTheme="minorHAnsi" w:hAnsiTheme="minorHAnsi" w:cstheme="minorHAnsi"/>
                <w:sz w:val="21"/>
                <w:szCs w:val="21"/>
              </w:rPr>
            </w:pPr>
          </w:p>
          <w:p w14:paraId="0D1D7AC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8. Bėgiai.</w:t>
            </w:r>
          </w:p>
          <w:p w14:paraId="3EFBDDC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Ant stalo pastatomi ne trumpesni kaip 40 cm žemi bėgiai, ant kurių montuojamas šviesos šaltinis, laikikliai (siūlomiems lęšiams, skaidrėms, ekranui ir kt.) siūlomos priemonės. </w:t>
            </w:r>
            <w:r w:rsidRPr="00270C10">
              <w:rPr>
                <w:rFonts w:asciiTheme="minorHAnsi" w:hAnsiTheme="minorHAnsi" w:cstheme="minorHAnsi"/>
                <w:sz w:val="21"/>
                <w:szCs w:val="21"/>
              </w:rPr>
              <w:lastRenderedPageBreak/>
              <w:t>Bėgių šonas turi būti graduotas, padalos vertė - 1 mm, skaičiai rašomi kas 1 cm.</w:t>
            </w:r>
          </w:p>
          <w:p w14:paraId="5F7767E4" w14:textId="77777777" w:rsidR="00270C10" w:rsidRPr="00270C10" w:rsidRDefault="00270C10" w:rsidP="00270C10">
            <w:pPr>
              <w:jc w:val="both"/>
              <w:rPr>
                <w:rFonts w:asciiTheme="minorHAnsi" w:hAnsiTheme="minorHAnsi" w:cstheme="minorHAnsi"/>
                <w:sz w:val="21"/>
                <w:szCs w:val="21"/>
              </w:rPr>
            </w:pPr>
          </w:p>
          <w:p w14:paraId="02D97EC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9. Bėgiais slankiojantys lęšių ir skaidrių laikikliai.</w:t>
            </w:r>
          </w:p>
          <w:p w14:paraId="6CE26AA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Ne mažiau kaip 5 bėgiais slankiojantys laikikliai, kuriuos turi būti galima tvirtinti norimoje siūlomų bėgių vietoje. Į slankiojančius laikiklius turi būti galima įdėti ir įtvirtinti siūlomus stacionariai įtvirtintus lęšius, įvairius siūlomų priemonių laikiklius, ekraną ir pan.</w:t>
            </w:r>
          </w:p>
          <w:p w14:paraId="4523070D" w14:textId="77777777" w:rsidR="00270C10" w:rsidRPr="00270C10" w:rsidRDefault="00270C10" w:rsidP="00270C10">
            <w:pPr>
              <w:jc w:val="both"/>
              <w:rPr>
                <w:rFonts w:asciiTheme="minorHAnsi" w:hAnsiTheme="minorHAnsi" w:cstheme="minorHAnsi"/>
                <w:sz w:val="21"/>
                <w:szCs w:val="21"/>
              </w:rPr>
            </w:pPr>
          </w:p>
          <w:p w14:paraId="6BD261E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10. Šviesos šaltinio laikiklis.</w:t>
            </w:r>
          </w:p>
          <w:p w14:paraId="0102AF2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Platforma šviesos šaltiniui padėti, kurią turi būti galima įtvirtinti į bėgiais slankiojančius laikiklius.</w:t>
            </w:r>
          </w:p>
          <w:p w14:paraId="5F05B1D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11. Skaidrių ir diafragmos laikiklis.</w:t>
            </w:r>
          </w:p>
          <w:p w14:paraId="7884AD6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Skaidrių laikiklį turi būti galima įtvirtinti į bėgiais slankiojančius laikiklius.</w:t>
            </w:r>
          </w:p>
          <w:p w14:paraId="14FCDFA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12. Filtrų ir skaidrių rinkinys.</w:t>
            </w:r>
          </w:p>
          <w:p w14:paraId="441CA2C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Filtrai ir skaidrės turi būti įtvirtinti į rėmelius ir juos turi būti galima įdėti į skaidrių laikiklį, įtvirtinti į bėgelius. Rinkinyje turi būti raudonos, mėlynos, žalios, spalvos filtrai, skalės ar raidės skaidrė.</w:t>
            </w:r>
          </w:p>
          <w:p w14:paraId="199D33A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13. Akrilo strypas.</w:t>
            </w:r>
          </w:p>
          <w:p w14:paraId="3ED2C669" w14:textId="77777777" w:rsidR="00270C10" w:rsidRPr="00270C10" w:rsidRDefault="00270C10" w:rsidP="00270C10">
            <w:pPr>
              <w:jc w:val="both"/>
              <w:rPr>
                <w:rFonts w:asciiTheme="minorHAnsi" w:hAnsiTheme="minorHAnsi" w:cstheme="minorHAnsi"/>
                <w:sz w:val="21"/>
                <w:szCs w:val="21"/>
              </w:rPr>
            </w:pPr>
          </w:p>
          <w:p w14:paraId="37128DF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parengtas naudojimui, atskiri rinkinio elementai tarpusavyje turi būti techniškai suderinti, turi būti pateikti visi papildomi laikikliai ir priedai.</w:t>
            </w:r>
          </w:p>
          <w:p w14:paraId="5DDC7B0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Vartotojams turi būti pateikta naudojimo instrukcija (galimų bandymų aprašymai) lietuvių kalba.</w:t>
            </w:r>
          </w:p>
          <w:p w14:paraId="6E683D3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turi būti ženklintas CE ženklu.</w:t>
            </w:r>
          </w:p>
          <w:p w14:paraId="30005A7E" w14:textId="77777777" w:rsidR="00270C10" w:rsidRPr="00270C10" w:rsidRDefault="00270C10" w:rsidP="00270C10">
            <w:pPr>
              <w:jc w:val="both"/>
              <w:rPr>
                <w:rFonts w:asciiTheme="minorHAnsi" w:hAnsiTheme="minorHAnsi" w:cstheme="minorHAnsi"/>
                <w:sz w:val="21"/>
                <w:szCs w:val="21"/>
              </w:rPr>
            </w:pPr>
          </w:p>
          <w:p w14:paraId="189C579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plastikinėse, tvirtose uždaromose </w:t>
            </w:r>
            <w:r w:rsidRPr="00270C10">
              <w:rPr>
                <w:rFonts w:asciiTheme="minorHAnsi" w:hAnsiTheme="minorHAnsi" w:cstheme="minorHAnsi"/>
                <w:sz w:val="21"/>
                <w:szCs w:val="21"/>
              </w:rPr>
              <w:lastRenderedPageBreak/>
              <w:t xml:space="preserve">dėžėje/lagamine su pernešimui skirta rankena/rankenomis.   </w:t>
            </w:r>
          </w:p>
          <w:p w14:paraId="40D8D7B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Dėžės/lagamino viduje turi būti įrengtos iš paralono, putų (ar panašios medžiagos) siūlomo rinkinio priemonėms skirtos laikymo vietos.</w:t>
            </w:r>
          </w:p>
          <w:p w14:paraId="59D8EA4A" w14:textId="77777777" w:rsidR="00270C10" w:rsidRPr="00270C10" w:rsidRDefault="00270C10" w:rsidP="00270C10">
            <w:pPr>
              <w:jc w:val="both"/>
              <w:rPr>
                <w:rFonts w:asciiTheme="minorHAnsi" w:hAnsiTheme="minorHAnsi" w:cstheme="minorHAnsi"/>
                <w:sz w:val="21"/>
                <w:szCs w:val="21"/>
              </w:rPr>
            </w:pPr>
          </w:p>
          <w:p w14:paraId="71A0EC0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Papildomai turi būti pateikta:</w:t>
            </w:r>
          </w:p>
          <w:p w14:paraId="458CA064" w14:textId="77777777" w:rsidR="00270C10" w:rsidRPr="00270C10" w:rsidRDefault="00270C10" w:rsidP="00270C10">
            <w:pPr>
              <w:jc w:val="both"/>
              <w:rPr>
                <w:rFonts w:asciiTheme="minorHAnsi" w:hAnsiTheme="minorHAnsi" w:cstheme="minorHAnsi"/>
                <w:sz w:val="21"/>
                <w:szCs w:val="21"/>
              </w:rPr>
            </w:pPr>
          </w:p>
          <w:p w14:paraId="3EF1E4E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1. Poliaroidų rinkinys.</w:t>
            </w:r>
          </w:p>
          <w:p w14:paraId="60E87F0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Rinkinį turi sudaryti du poliaroidai.</w:t>
            </w:r>
          </w:p>
          <w:p w14:paraId="525E70C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Kiekvienas poliaroidas turi atitikti nurodytus reikalavimus:</w:t>
            </w:r>
          </w:p>
          <w:p w14:paraId="0C1993C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Poliaroidai turi būti įtvirtinti laikiklyje su skale.</w:t>
            </w:r>
          </w:p>
          <w:p w14:paraId="4C4815E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Poliaroidus (kiekvieną) aplink savo ašį turi būti galima sukti 180° kampu (arba vieną 360° kampu).</w:t>
            </w:r>
          </w:p>
          <w:p w14:paraId="047E5256"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Turi būti sugraduotos besisukančių poliaroidų laikiklių dalys. Padalos vertė ne daugiau kaip vertė – 5°.</w:t>
            </w:r>
          </w:p>
          <w:p w14:paraId="7D295EE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Poliaroidus turi būti galima įtvirtinti į siūlomus laikiklius.</w:t>
            </w:r>
          </w:p>
          <w:p w14:paraId="372B479F" w14:textId="77777777" w:rsidR="00270C10" w:rsidRPr="00270C10" w:rsidRDefault="00270C10" w:rsidP="00270C10">
            <w:pPr>
              <w:jc w:val="both"/>
              <w:rPr>
                <w:rFonts w:asciiTheme="minorHAnsi" w:hAnsiTheme="minorHAnsi" w:cstheme="minorHAnsi"/>
                <w:sz w:val="21"/>
                <w:szCs w:val="21"/>
              </w:rPr>
            </w:pPr>
          </w:p>
          <w:p w14:paraId="1267681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2. Difrakcinių gardelių rinkinys.</w:t>
            </w:r>
          </w:p>
          <w:p w14:paraId="24121A1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Rinkinį turi sudaryti ne mažiau kaip trys įrėmintos difrakcinės gardelės.</w:t>
            </w:r>
          </w:p>
          <w:p w14:paraId="657EEFD7"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Rinkinyje turi būti šios difrakcinės gardelės, kurių parametrai: 80, 300 ir 600 linijų/milimetre.</w:t>
            </w:r>
          </w:p>
          <w:p w14:paraId="51C3FA0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Skaidres (su difrakcinėmis gardelėmis) turi būti galima  įtvirtinti į siūlomus laikiklius.</w:t>
            </w:r>
          </w:p>
          <w:p w14:paraId="665AA53E" w14:textId="77777777" w:rsidR="00270C10" w:rsidRPr="00270C10" w:rsidRDefault="00270C10" w:rsidP="00270C10">
            <w:pPr>
              <w:jc w:val="both"/>
              <w:rPr>
                <w:rFonts w:asciiTheme="minorHAnsi" w:hAnsiTheme="minorHAnsi" w:cstheme="minorHAnsi"/>
                <w:sz w:val="21"/>
                <w:szCs w:val="21"/>
              </w:rPr>
            </w:pPr>
          </w:p>
          <w:p w14:paraId="3E82342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3.  Ekranas.</w:t>
            </w:r>
          </w:p>
          <w:p w14:paraId="2417CD4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Baltas ekranas su skale. Ekranas turi būti  įtvirtinamas į slankiojančius laikiklius. Turi būti pateikti reikiami tvirtinimo elementai.</w:t>
            </w:r>
          </w:p>
          <w:p w14:paraId="402BFCF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16. Paprasto stiklo ekranas. Ekranas turi būti statomas ant lygaus paviršiaus. Turi būti pateiktas tam tinkamas laikiklis.</w:t>
            </w:r>
          </w:p>
          <w:p w14:paraId="729411C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4. Žėručio gabaliukas įtvirtintas skaidrių rėmelyje.</w:t>
            </w:r>
          </w:p>
          <w:p w14:paraId="3579EF48" w14:textId="77777777" w:rsidR="00270C10" w:rsidRPr="00270C10" w:rsidRDefault="00270C10" w:rsidP="00270C10">
            <w:pPr>
              <w:jc w:val="both"/>
              <w:rPr>
                <w:rFonts w:asciiTheme="minorHAnsi" w:hAnsiTheme="minorHAnsi" w:cstheme="minorHAnsi"/>
                <w:sz w:val="21"/>
                <w:szCs w:val="21"/>
              </w:rPr>
            </w:pPr>
          </w:p>
          <w:p w14:paraId="21DD72C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Šiuo papildomo rinkinio atskiri elementai turi techniškai derėti su pagrindiniu rinkiniu. </w:t>
            </w:r>
          </w:p>
          <w:p w14:paraId="4789ED8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Vartotojams turi būti pateikta naudojimo instrukcija (galimų bandymų aprašymai) lietuvių kalba.</w:t>
            </w:r>
          </w:p>
          <w:p w14:paraId="1A38B8F3" w14:textId="116B1437"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Viso rinkinio garantija 24 mėnesiai nuo prekių perdavimo-priėmimo akto pasirašymo dienos.</w:t>
            </w:r>
          </w:p>
        </w:tc>
        <w:tc>
          <w:tcPr>
            <w:tcW w:w="3677" w:type="dxa"/>
            <w:vAlign w:val="center"/>
          </w:tcPr>
          <w:p w14:paraId="0D1BF276"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0431447B" w14:textId="5F8D6500" w:rsidR="00270C10" w:rsidRPr="00270C10" w:rsidRDefault="00270C10" w:rsidP="00D7240E">
            <w:pPr>
              <w:rPr>
                <w:rFonts w:asciiTheme="minorHAnsi" w:hAnsiTheme="minorHAnsi" w:cstheme="minorHAnsi"/>
                <w:sz w:val="21"/>
                <w:szCs w:val="21"/>
              </w:rPr>
            </w:pPr>
            <w:r w:rsidRPr="00270C10">
              <w:rPr>
                <w:rFonts w:asciiTheme="minorHAnsi" w:hAnsiTheme="minorHAnsi" w:cstheme="minorHAnsi"/>
                <w:sz w:val="21"/>
                <w:szCs w:val="21"/>
              </w:rPr>
              <w:t>8</w:t>
            </w:r>
          </w:p>
        </w:tc>
        <w:tc>
          <w:tcPr>
            <w:tcW w:w="1274" w:type="dxa"/>
            <w:shd w:val="clear" w:color="auto" w:fill="D9E2F3" w:themeFill="accent1" w:themeFillTint="33"/>
            <w:vAlign w:val="center"/>
          </w:tcPr>
          <w:p w14:paraId="3417DCB5"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U8</w:t>
            </w:r>
          </w:p>
          <w:p w14:paraId="1CBDDA37" w14:textId="77777777" w:rsidR="00270C10" w:rsidRPr="00270C10" w:rsidRDefault="00270C10" w:rsidP="00D7240E">
            <w:pPr>
              <w:contextualSpacing/>
              <w:rPr>
                <w:rFonts w:asciiTheme="minorHAnsi" w:hAnsiTheme="minorHAnsi" w:cstheme="minorHAnsi"/>
                <w:sz w:val="21"/>
                <w:szCs w:val="21"/>
              </w:rPr>
            </w:pPr>
          </w:p>
        </w:tc>
        <w:tc>
          <w:tcPr>
            <w:tcW w:w="1275" w:type="dxa"/>
            <w:vAlign w:val="center"/>
          </w:tcPr>
          <w:p w14:paraId="711CCB38" w14:textId="4F30C336"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78AD0772"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0E7FCE0D" w14:textId="77777777" w:rsidTr="003F6D4B">
        <w:trPr>
          <w:jc w:val="center"/>
        </w:trPr>
        <w:tc>
          <w:tcPr>
            <w:tcW w:w="486" w:type="dxa"/>
            <w:shd w:val="clear" w:color="auto" w:fill="D9E2F3" w:themeFill="accent1" w:themeFillTint="33"/>
            <w:vAlign w:val="center"/>
          </w:tcPr>
          <w:p w14:paraId="2152B4E0" w14:textId="4477C26F" w:rsidR="00270C10" w:rsidRPr="00270C10" w:rsidRDefault="00D7240E" w:rsidP="00270C10">
            <w:pPr>
              <w:contextualSpacing/>
              <w:jc w:val="both"/>
              <w:rPr>
                <w:rFonts w:asciiTheme="minorHAnsi" w:hAnsiTheme="minorHAnsi" w:cstheme="minorHAnsi"/>
                <w:sz w:val="21"/>
                <w:szCs w:val="21"/>
              </w:rPr>
            </w:pPr>
            <w:r>
              <w:rPr>
                <w:rFonts w:asciiTheme="minorHAnsi" w:hAnsiTheme="minorHAnsi" w:cstheme="minorHAnsi"/>
                <w:sz w:val="21"/>
                <w:szCs w:val="21"/>
              </w:rPr>
              <w:lastRenderedPageBreak/>
              <w:t>20</w:t>
            </w:r>
          </w:p>
        </w:tc>
        <w:tc>
          <w:tcPr>
            <w:tcW w:w="2090" w:type="dxa"/>
            <w:shd w:val="clear" w:color="auto" w:fill="D9E2F3" w:themeFill="accent1" w:themeFillTint="33"/>
            <w:vAlign w:val="center"/>
          </w:tcPr>
          <w:p w14:paraId="7CF1B12A" w14:textId="47352636"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color w:val="022331"/>
                <w:sz w:val="21"/>
                <w:szCs w:val="21"/>
              </w:rPr>
              <w:t>Akustikos rinkinys</w:t>
            </w:r>
          </w:p>
        </w:tc>
        <w:tc>
          <w:tcPr>
            <w:tcW w:w="4223" w:type="dxa"/>
            <w:shd w:val="clear" w:color="auto" w:fill="D9E2F3" w:themeFill="accent1" w:themeFillTint="33"/>
            <w:vAlign w:val="center"/>
          </w:tcPr>
          <w:p w14:paraId="53F33B3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Akustinių garsų tyrimo rinkinys</w:t>
            </w:r>
          </w:p>
          <w:p w14:paraId="3533F138" w14:textId="77777777" w:rsidR="00270C10" w:rsidRPr="00270C10" w:rsidRDefault="00270C10" w:rsidP="00270C10">
            <w:pPr>
              <w:jc w:val="both"/>
              <w:rPr>
                <w:rFonts w:asciiTheme="minorHAnsi" w:hAnsiTheme="minorHAnsi" w:cstheme="minorHAnsi"/>
                <w:sz w:val="21"/>
                <w:szCs w:val="21"/>
              </w:rPr>
            </w:pPr>
          </w:p>
          <w:p w14:paraId="24B9C05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Su siūlomu rinkiniu turi būti galima atlikti šiuos  eksperimentus:</w:t>
            </w:r>
          </w:p>
          <w:p w14:paraId="0513CE8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Garsas, garso stiprumas, triukšmas.</w:t>
            </w:r>
          </w:p>
          <w:p w14:paraId="63E5CDA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Švilpukai ir vamzdžiai.</w:t>
            </w:r>
          </w:p>
          <w:p w14:paraId="020E7E1F"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Vibruojamieji strypai, plokštės ir varpai.</w:t>
            </w:r>
          </w:p>
          <w:p w14:paraId="01091C9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Kamertonas su braižytuvo rašikliu.</w:t>
            </w:r>
          </w:p>
          <w:p w14:paraId="5599AE1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Garso bangų sklidimas, greitis .</w:t>
            </w:r>
          </w:p>
          <w:p w14:paraId="03B85071"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Judantys garso šaltiniai (Doplerio efektas).</w:t>
            </w:r>
          </w:p>
          <w:p w14:paraId="50F2A63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Stovinčios bangos.</w:t>
            </w:r>
          </w:p>
          <w:p w14:paraId="07E04BEE"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Bangos ilgio matavimas.</w:t>
            </w:r>
          </w:p>
          <w:p w14:paraId="42CD8DCD"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Rezonansas.</w:t>
            </w:r>
          </w:p>
          <w:p w14:paraId="62C5CEF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Muzikos instrumentų garsai.</w:t>
            </w:r>
          </w:p>
          <w:p w14:paraId="59A2676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Infragarsas.</w:t>
            </w:r>
          </w:p>
          <w:p w14:paraId="4665835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Rinkinyje turi būti:</w:t>
            </w:r>
          </w:p>
          <w:p w14:paraId="3F6C0E1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Monochordas, su liniuote ir muzikine skale.</w:t>
            </w:r>
          </w:p>
          <w:p w14:paraId="2F65B418"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Metalofonas su plaktuku.</w:t>
            </w:r>
          </w:p>
          <w:p w14:paraId="6BBABC7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 </w:t>
            </w:r>
            <w:r w:rsidRPr="00270C10">
              <w:rPr>
                <w:rStyle w:val="ts-alignment-element"/>
                <w:rFonts w:asciiTheme="minorHAnsi" w:hAnsiTheme="minorHAnsi" w:cstheme="minorHAnsi"/>
                <w:sz w:val="21"/>
                <w:szCs w:val="21"/>
              </w:rPr>
              <w:t>Chladni</w:t>
            </w:r>
            <w:r w:rsidRPr="00270C10">
              <w:rPr>
                <w:rFonts w:asciiTheme="minorHAnsi" w:hAnsiTheme="minorHAnsi" w:cstheme="minorHAnsi"/>
                <w:sz w:val="21"/>
                <w:szCs w:val="21"/>
              </w:rPr>
              <w:t xml:space="preserve"> </w:t>
            </w:r>
            <w:r w:rsidRPr="00270C10">
              <w:rPr>
                <w:rStyle w:val="ts-alignment-element"/>
                <w:rFonts w:asciiTheme="minorHAnsi" w:hAnsiTheme="minorHAnsi" w:cstheme="minorHAnsi"/>
                <w:sz w:val="21"/>
                <w:szCs w:val="21"/>
              </w:rPr>
              <w:t>plokštelė</w:t>
            </w:r>
            <w:r w:rsidRPr="00270C10">
              <w:rPr>
                <w:rFonts w:asciiTheme="minorHAnsi" w:hAnsiTheme="minorHAnsi" w:cstheme="minorHAnsi"/>
                <w:sz w:val="21"/>
                <w:szCs w:val="21"/>
              </w:rPr>
              <w:t xml:space="preserve"> su rankena.</w:t>
            </w:r>
          </w:p>
          <w:p w14:paraId="75DDAAA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Ne mažiau kaip 2 skirtingų dažnių kamertonai.</w:t>
            </w:r>
          </w:p>
          <w:p w14:paraId="53E7A45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Kamertonas su rašikliu</w:t>
            </w:r>
          </w:p>
          <w:p w14:paraId="7898DDA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Vaistinio pataiso (Lycopodium) pudra, 5 g.</w:t>
            </w:r>
          </w:p>
          <w:p w14:paraId="1B7BF1B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Ne mažiau kaip 4 skirtingo dydžio Helmholtzo rezonatoriai.</w:t>
            </w:r>
          </w:p>
          <w:p w14:paraId="7CF3B26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Švilpukas.</w:t>
            </w:r>
          </w:p>
          <w:p w14:paraId="2C0FB52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Galtono švilpukas.</w:t>
            </w:r>
          </w:p>
          <w:p w14:paraId="71A50802"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Varpelio kupolas ir strypelis.</w:t>
            </w:r>
          </w:p>
          <w:p w14:paraId="63311E13"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Nendrinis vamzdelis su skylutėmis.</w:t>
            </w:r>
          </w:p>
          <w:p w14:paraId="6E5BA7B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Plieninė virvelė, virvelė bangoms demonstruoti.</w:t>
            </w:r>
          </w:p>
          <w:p w14:paraId="4D3E68D4"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Sraigtinis spaustukas, plastikinis blokas spaustukui.</w:t>
            </w:r>
          </w:p>
          <w:p w14:paraId="6E487A5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Stikliniai vamzdeliai, juose esančiam oro stulpui tirti (atviras galas ir uždaromas galas).</w:t>
            </w:r>
          </w:p>
          <w:p w14:paraId="6D8A0F9A"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Kundto vamzdis, stūmoklis.</w:t>
            </w:r>
          </w:p>
          <w:p w14:paraId="6485898B"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Metalinė Chladni plokštė su rankena.</w:t>
            </w:r>
          </w:p>
          <w:p w14:paraId="71FA8A69"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Rinkinys turi būti parengtas naudojimui, turi būti pateikti visi reikalingi priedai.</w:t>
            </w:r>
          </w:p>
          <w:p w14:paraId="339CD415"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naudojimo instrukcija (galimų bandymų aprašymai) lietuvių kalba.</w:t>
            </w:r>
          </w:p>
          <w:p w14:paraId="2280FFE0" w14:textId="77777777" w:rsidR="00270C10" w:rsidRPr="00270C10" w:rsidRDefault="00270C10" w:rsidP="00270C10">
            <w:pPr>
              <w:jc w:val="both"/>
              <w:rPr>
                <w:rFonts w:asciiTheme="minorHAnsi" w:hAnsiTheme="minorHAnsi" w:cstheme="minorHAnsi"/>
                <w:sz w:val="21"/>
                <w:szCs w:val="21"/>
              </w:rPr>
            </w:pPr>
            <w:r w:rsidRPr="00270C10">
              <w:rPr>
                <w:rFonts w:asciiTheme="minorHAnsi" w:hAnsiTheme="minorHAnsi" w:cstheme="minorHAnsi"/>
                <w:sz w:val="21"/>
                <w:szCs w:val="21"/>
              </w:rPr>
              <w:t xml:space="preserve">Siūlomas rinkinys turi būti komplektuojamas ne daugiau kaip dvejuose  plastikinėse, tvirtose uždaromose dėžėse/lagaminuose.   </w:t>
            </w:r>
          </w:p>
          <w:p w14:paraId="49E4EA79" w14:textId="77777777" w:rsidR="00270C10" w:rsidRPr="00270C10" w:rsidRDefault="00270C10" w:rsidP="00270C10">
            <w:pPr>
              <w:spacing w:after="160" w:line="259" w:lineRule="auto"/>
              <w:jc w:val="both"/>
              <w:rPr>
                <w:rFonts w:asciiTheme="minorHAnsi" w:hAnsiTheme="minorHAnsi" w:cstheme="minorHAnsi"/>
                <w:sz w:val="21"/>
                <w:szCs w:val="21"/>
                <w:highlight w:val="green"/>
              </w:rPr>
            </w:pPr>
            <w:r w:rsidRPr="00270C10">
              <w:rPr>
                <w:rFonts w:asciiTheme="minorHAnsi" w:hAnsiTheme="minorHAnsi" w:cstheme="minorHAnsi"/>
                <w:sz w:val="21"/>
                <w:szCs w:val="21"/>
              </w:rPr>
              <w:t>Dėžių/lagaminų viduje turi būti įrengtos iš paralono, putų (ar panašios medžiagos) siūlomo rinkinio priemonėms skirtos laikymo vietos.</w:t>
            </w:r>
          </w:p>
          <w:p w14:paraId="5F269683" w14:textId="6E040357" w:rsidR="00270C10" w:rsidRPr="00270C10" w:rsidRDefault="00270C10" w:rsidP="00270C10">
            <w:pPr>
              <w:contextualSpacing/>
              <w:jc w:val="both"/>
              <w:rPr>
                <w:rFonts w:asciiTheme="minorHAnsi" w:hAnsiTheme="minorHAnsi" w:cstheme="minorHAnsi"/>
                <w:sz w:val="21"/>
                <w:szCs w:val="21"/>
              </w:rPr>
            </w:pPr>
            <w:r w:rsidRPr="00270C10">
              <w:rPr>
                <w:rFonts w:asciiTheme="minorHAnsi" w:hAnsiTheme="minorHAnsi" w:cstheme="minorHAnsi"/>
                <w:sz w:val="21"/>
                <w:szCs w:val="21"/>
              </w:rPr>
              <w:t xml:space="preserve"> Garantija 24 mėnesiai nuo prekių perdavimo-priėmimo akto pasirašymo dienos.</w:t>
            </w:r>
          </w:p>
        </w:tc>
        <w:tc>
          <w:tcPr>
            <w:tcW w:w="3677" w:type="dxa"/>
            <w:vAlign w:val="center"/>
          </w:tcPr>
          <w:p w14:paraId="6668FBF9" w14:textId="77777777" w:rsidR="00270C10" w:rsidRPr="00270C10" w:rsidRDefault="00270C10" w:rsidP="00270C10">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64977E3C" w14:textId="6E4B7326" w:rsidR="00270C10" w:rsidRPr="00270C10" w:rsidRDefault="00270C10" w:rsidP="00D7240E">
            <w:pPr>
              <w:rPr>
                <w:rFonts w:asciiTheme="minorHAnsi" w:hAnsiTheme="minorHAnsi" w:cstheme="minorHAnsi"/>
                <w:sz w:val="21"/>
                <w:szCs w:val="21"/>
              </w:rPr>
            </w:pPr>
            <w:r w:rsidRPr="00270C10">
              <w:rPr>
                <w:rFonts w:asciiTheme="minorHAnsi" w:hAnsiTheme="minorHAnsi" w:cstheme="minorHAnsi"/>
                <w:sz w:val="21"/>
                <w:szCs w:val="21"/>
              </w:rPr>
              <w:t>5</w:t>
            </w:r>
          </w:p>
        </w:tc>
        <w:tc>
          <w:tcPr>
            <w:tcW w:w="1274" w:type="dxa"/>
            <w:shd w:val="clear" w:color="auto" w:fill="D9E2F3" w:themeFill="accent1" w:themeFillTint="33"/>
            <w:vAlign w:val="center"/>
          </w:tcPr>
          <w:p w14:paraId="127AD9AF" w14:textId="77777777" w:rsidR="00270C10" w:rsidRPr="00270C10" w:rsidRDefault="00270C10" w:rsidP="00270C10">
            <w:pPr>
              <w:jc w:val="center"/>
              <w:rPr>
                <w:rFonts w:ascii="Calibri" w:hAnsi="Calibri" w:cs="Calibri"/>
                <w:sz w:val="21"/>
                <w:szCs w:val="21"/>
              </w:rPr>
            </w:pPr>
            <w:r w:rsidRPr="00270C10">
              <w:rPr>
                <w:rFonts w:ascii="Calibri" w:hAnsi="Calibri" w:cs="Calibri"/>
                <w:sz w:val="21"/>
                <w:szCs w:val="21"/>
              </w:rPr>
              <w:t>U5</w:t>
            </w:r>
          </w:p>
          <w:p w14:paraId="735059D2" w14:textId="7777777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22D2AA87" w14:textId="3A694387" w:rsidR="00270C10" w:rsidRPr="00270C10" w:rsidRDefault="00270C10" w:rsidP="00270C10">
            <w:pPr>
              <w:contextualSpacing/>
              <w:jc w:val="center"/>
              <w:rPr>
                <w:rFonts w:asciiTheme="minorHAnsi" w:hAnsiTheme="minorHAnsi" w:cstheme="minorHAnsi"/>
                <w:sz w:val="21"/>
                <w:szCs w:val="21"/>
              </w:rPr>
            </w:pPr>
          </w:p>
        </w:tc>
        <w:tc>
          <w:tcPr>
            <w:tcW w:w="1275" w:type="dxa"/>
            <w:vAlign w:val="center"/>
          </w:tcPr>
          <w:p w14:paraId="06E4B1A5" w14:textId="77777777" w:rsidR="00270C10" w:rsidRPr="00270C10" w:rsidRDefault="00270C10" w:rsidP="00270C10">
            <w:pPr>
              <w:contextualSpacing/>
              <w:jc w:val="center"/>
              <w:rPr>
                <w:rFonts w:asciiTheme="minorHAnsi" w:hAnsiTheme="minorHAnsi" w:cstheme="minorHAnsi"/>
                <w:sz w:val="21"/>
                <w:szCs w:val="21"/>
              </w:rPr>
            </w:pPr>
          </w:p>
        </w:tc>
      </w:tr>
      <w:tr w:rsidR="00270C10" w:rsidRPr="00270C10" w14:paraId="6A8F71B5" w14:textId="76851181" w:rsidTr="00270C10">
        <w:trPr>
          <w:jc w:val="center"/>
        </w:trPr>
        <w:tc>
          <w:tcPr>
            <w:tcW w:w="13746" w:type="dxa"/>
            <w:gridSpan w:val="7"/>
            <w:shd w:val="clear" w:color="auto" w:fill="D9E2F3" w:themeFill="accent1" w:themeFillTint="33"/>
            <w:vAlign w:val="center"/>
          </w:tcPr>
          <w:p w14:paraId="41CE0F35" w14:textId="222C70BC" w:rsidR="00270C10" w:rsidRPr="00270C10" w:rsidRDefault="00270C10" w:rsidP="00270C10">
            <w:pPr>
              <w:contextualSpacing/>
              <w:jc w:val="right"/>
              <w:rPr>
                <w:rFonts w:asciiTheme="minorHAnsi" w:hAnsiTheme="minorHAnsi" w:cstheme="minorHAnsi"/>
                <w:sz w:val="21"/>
                <w:szCs w:val="21"/>
              </w:rPr>
            </w:pPr>
            <w:r w:rsidRPr="00270C10">
              <w:rPr>
                <w:rFonts w:asciiTheme="minorHAnsi" w:eastAsia="Calibri" w:hAnsiTheme="minorHAnsi" w:cstheme="minorHAnsi"/>
                <w:b/>
                <w:sz w:val="21"/>
                <w:szCs w:val="21"/>
                <w:lang w:eastAsia="en-US"/>
              </w:rPr>
              <w:t xml:space="preserve">Pasiūlymo kaina </w:t>
            </w:r>
            <w:r w:rsidRPr="00270C10">
              <w:rPr>
                <w:rFonts w:asciiTheme="minorHAnsi" w:eastAsia="Calibri" w:hAnsiTheme="minorHAnsi" w:cstheme="minorHAnsi"/>
                <w:b/>
                <w:iCs/>
                <w:sz w:val="21"/>
                <w:szCs w:val="21"/>
                <w:lang w:eastAsia="en-US"/>
              </w:rPr>
              <w:t>EUR</w:t>
            </w:r>
            <w:r w:rsidRPr="00270C10">
              <w:rPr>
                <w:rFonts w:asciiTheme="minorHAnsi" w:eastAsia="Calibri" w:hAnsiTheme="minorHAnsi" w:cstheme="minorHAnsi"/>
                <w:b/>
                <w:sz w:val="21"/>
                <w:szCs w:val="21"/>
                <w:lang w:eastAsia="en-US"/>
              </w:rPr>
              <w:t xml:space="preserve"> be PVM</w:t>
            </w:r>
          </w:p>
        </w:tc>
        <w:tc>
          <w:tcPr>
            <w:tcW w:w="1275" w:type="dxa"/>
            <w:shd w:val="clear" w:color="auto" w:fill="D9E2F3" w:themeFill="accent1" w:themeFillTint="33"/>
            <w:vAlign w:val="center"/>
          </w:tcPr>
          <w:p w14:paraId="01A8F268" w14:textId="77777777" w:rsidR="00270C10" w:rsidRPr="00270C10" w:rsidRDefault="00270C10" w:rsidP="00270C10">
            <w:pPr>
              <w:contextualSpacing/>
              <w:jc w:val="both"/>
              <w:rPr>
                <w:rFonts w:asciiTheme="minorHAnsi" w:hAnsiTheme="minorHAnsi" w:cstheme="minorHAnsi"/>
                <w:sz w:val="21"/>
                <w:szCs w:val="21"/>
              </w:rPr>
            </w:pPr>
          </w:p>
        </w:tc>
      </w:tr>
      <w:tr w:rsidR="00270C10" w:rsidRPr="00270C10" w14:paraId="0110025A" w14:textId="77777777" w:rsidTr="00270C10">
        <w:trPr>
          <w:jc w:val="center"/>
        </w:trPr>
        <w:tc>
          <w:tcPr>
            <w:tcW w:w="13746" w:type="dxa"/>
            <w:gridSpan w:val="7"/>
            <w:shd w:val="clear" w:color="auto" w:fill="D9E2F3" w:themeFill="accent1" w:themeFillTint="33"/>
            <w:vAlign w:val="center"/>
          </w:tcPr>
          <w:p w14:paraId="17CDF1B3" w14:textId="428B38BC" w:rsidR="00270C10" w:rsidRPr="00270C10" w:rsidRDefault="00270C10" w:rsidP="00270C10">
            <w:pPr>
              <w:contextualSpacing/>
              <w:jc w:val="right"/>
              <w:rPr>
                <w:rFonts w:asciiTheme="minorHAnsi" w:hAnsiTheme="minorHAnsi" w:cstheme="minorHAnsi"/>
                <w:sz w:val="21"/>
                <w:szCs w:val="21"/>
              </w:rPr>
            </w:pPr>
            <w:r w:rsidRPr="00270C10">
              <w:rPr>
                <w:rFonts w:asciiTheme="minorHAnsi" w:eastAsia="Calibri" w:hAnsiTheme="minorHAnsi" w:cstheme="minorHAnsi"/>
                <w:b/>
                <w:sz w:val="21"/>
                <w:szCs w:val="21"/>
                <w:lang w:eastAsia="en-US"/>
              </w:rPr>
              <w:t xml:space="preserve">PVM </w:t>
            </w:r>
            <w:r w:rsidRPr="00270C10">
              <w:rPr>
                <w:rFonts w:asciiTheme="minorHAnsi" w:eastAsia="Calibri" w:hAnsiTheme="minorHAnsi" w:cstheme="minorHAnsi"/>
                <w:i/>
                <w:sz w:val="21"/>
                <w:szCs w:val="21"/>
                <w:lang w:eastAsia="en-US"/>
              </w:rPr>
              <w:t>(pildoma, jei taikoma)**</w:t>
            </w:r>
          </w:p>
        </w:tc>
        <w:tc>
          <w:tcPr>
            <w:tcW w:w="1275" w:type="dxa"/>
            <w:shd w:val="clear" w:color="auto" w:fill="D9E2F3" w:themeFill="accent1" w:themeFillTint="33"/>
            <w:vAlign w:val="center"/>
          </w:tcPr>
          <w:p w14:paraId="636911BA" w14:textId="77777777" w:rsidR="00270C10" w:rsidRPr="00270C10" w:rsidRDefault="00270C10" w:rsidP="00270C10">
            <w:pPr>
              <w:contextualSpacing/>
              <w:jc w:val="both"/>
              <w:rPr>
                <w:rFonts w:asciiTheme="minorHAnsi" w:hAnsiTheme="minorHAnsi" w:cstheme="minorHAnsi"/>
                <w:sz w:val="21"/>
                <w:szCs w:val="21"/>
              </w:rPr>
            </w:pPr>
          </w:p>
        </w:tc>
      </w:tr>
      <w:tr w:rsidR="00270C10" w:rsidRPr="00270C10" w14:paraId="3D8EB432" w14:textId="77777777" w:rsidTr="00270C10">
        <w:trPr>
          <w:jc w:val="center"/>
        </w:trPr>
        <w:tc>
          <w:tcPr>
            <w:tcW w:w="13746" w:type="dxa"/>
            <w:gridSpan w:val="7"/>
            <w:shd w:val="clear" w:color="auto" w:fill="D9E2F3" w:themeFill="accent1" w:themeFillTint="33"/>
            <w:vAlign w:val="center"/>
          </w:tcPr>
          <w:p w14:paraId="69706D17" w14:textId="5D1D1210" w:rsidR="00270C10" w:rsidRPr="00270C10" w:rsidRDefault="00270C10" w:rsidP="00270C10">
            <w:pPr>
              <w:contextualSpacing/>
              <w:jc w:val="right"/>
              <w:rPr>
                <w:rFonts w:asciiTheme="minorHAnsi" w:hAnsiTheme="minorHAnsi" w:cstheme="minorHAnsi"/>
                <w:sz w:val="21"/>
                <w:szCs w:val="21"/>
              </w:rPr>
            </w:pPr>
            <w:r w:rsidRPr="00270C10">
              <w:rPr>
                <w:rFonts w:asciiTheme="minorHAnsi" w:eastAsia="Calibri" w:hAnsiTheme="minorHAnsi" w:cstheme="minorHAnsi"/>
                <w:b/>
                <w:sz w:val="21"/>
                <w:szCs w:val="21"/>
                <w:lang w:eastAsia="en-US"/>
              </w:rPr>
              <w:t xml:space="preserve">Pasiūlymo kaina </w:t>
            </w:r>
            <w:r w:rsidRPr="00270C10">
              <w:rPr>
                <w:rFonts w:asciiTheme="minorHAnsi" w:eastAsia="Calibri" w:hAnsiTheme="minorHAnsi" w:cstheme="minorHAnsi"/>
                <w:b/>
                <w:iCs/>
                <w:sz w:val="21"/>
                <w:szCs w:val="21"/>
                <w:lang w:eastAsia="en-US"/>
              </w:rPr>
              <w:t>EUR</w:t>
            </w:r>
            <w:r w:rsidRPr="00270C10">
              <w:rPr>
                <w:rFonts w:asciiTheme="minorHAnsi" w:eastAsia="Calibri" w:hAnsiTheme="minorHAnsi" w:cstheme="minorHAnsi"/>
                <w:b/>
                <w:sz w:val="21"/>
                <w:szCs w:val="21"/>
                <w:lang w:eastAsia="en-US"/>
              </w:rPr>
              <w:t xml:space="preserve"> su PVM</w:t>
            </w:r>
          </w:p>
        </w:tc>
        <w:tc>
          <w:tcPr>
            <w:tcW w:w="1275" w:type="dxa"/>
            <w:shd w:val="clear" w:color="auto" w:fill="D9E2F3" w:themeFill="accent1" w:themeFillTint="33"/>
            <w:vAlign w:val="center"/>
          </w:tcPr>
          <w:p w14:paraId="78D85764" w14:textId="77777777" w:rsidR="00270C10" w:rsidRPr="00270C10" w:rsidRDefault="00270C10" w:rsidP="00270C10">
            <w:pPr>
              <w:contextualSpacing/>
              <w:jc w:val="both"/>
              <w:rPr>
                <w:rFonts w:asciiTheme="minorHAnsi" w:hAnsiTheme="minorHAnsi" w:cstheme="minorHAnsi"/>
                <w:sz w:val="21"/>
                <w:szCs w:val="21"/>
              </w:rPr>
            </w:pPr>
          </w:p>
        </w:tc>
      </w:tr>
    </w:tbl>
    <w:p w14:paraId="1A3137F7" w14:textId="77777777" w:rsidR="00270C10" w:rsidRDefault="00270C10" w:rsidP="00270C10">
      <w:pPr>
        <w:jc w:val="both"/>
        <w:rPr>
          <w:rFonts w:asciiTheme="minorHAnsi" w:eastAsia="Calibri" w:hAnsiTheme="minorHAnsi" w:cstheme="minorHAnsi"/>
          <w:i/>
          <w:iCs/>
          <w:sz w:val="21"/>
          <w:szCs w:val="21"/>
          <w:lang w:val="pt-BR" w:eastAsia="en-US"/>
        </w:rPr>
      </w:pPr>
      <w:r w:rsidRPr="00DC1F9E">
        <w:rPr>
          <w:rFonts w:asciiTheme="minorHAnsi" w:eastAsia="Calibri" w:hAnsiTheme="minorHAnsi" w:cstheme="minorHAnsi"/>
          <w:i/>
          <w:iCs/>
          <w:sz w:val="21"/>
          <w:szCs w:val="21"/>
          <w:lang w:val="pt-BR" w:eastAsia="en-US"/>
        </w:rPr>
        <w:t>* Pastaba:</w:t>
      </w:r>
      <w:r>
        <w:rPr>
          <w:rFonts w:asciiTheme="minorHAnsi" w:eastAsia="Calibri" w:hAnsiTheme="minorHAnsi" w:cstheme="minorHAnsi"/>
          <w:i/>
          <w:iCs/>
          <w:sz w:val="21"/>
          <w:szCs w:val="21"/>
          <w:lang w:val="pt-BR" w:eastAsia="en-US"/>
        </w:rPr>
        <w:t xml:space="preserve"> </w:t>
      </w:r>
      <w:r w:rsidRPr="00DC1F9E">
        <w:rPr>
          <w:rFonts w:asciiTheme="minorHAnsi" w:eastAsia="Calibri" w:hAnsiTheme="minorHAnsi" w:cstheme="minorHAnsi"/>
          <w:i/>
          <w:iCs/>
          <w:sz w:val="21"/>
          <w:szCs w:val="21"/>
          <w:lang w:val="pt-BR" w:eastAsia="en-US"/>
        </w:rPr>
        <w:t>Stulpelyje nurodomi STEAM centrų kodai ir kiekiai (vnt.), skirti kiekvienam iš jų. Pavyzdžiui: „KL-1, M-1, P-1, TA-1, TE-1, Š-1“ reiškia, kad po 1 vnt. prekės yra skiriama kiekvienam iš išvardytų centrų. Jei kuriam nors centrui skiriamas daugiau nei vienas vienetas, tai nurodoma aiškiai, pvz.: „V-2 (2 vnt.)“.</w:t>
      </w:r>
    </w:p>
    <w:p w14:paraId="24DF00DF" w14:textId="77777777" w:rsidR="00270C10" w:rsidRDefault="00270C10" w:rsidP="00A81CE9">
      <w:pPr>
        <w:jc w:val="both"/>
        <w:rPr>
          <w:rFonts w:asciiTheme="minorHAnsi" w:eastAsia="Calibri" w:hAnsiTheme="minorHAnsi" w:cstheme="minorHAnsi"/>
          <w:i/>
          <w:iCs/>
          <w:sz w:val="21"/>
          <w:szCs w:val="21"/>
          <w:lang w:val="pt-BR" w:eastAsia="en-US"/>
        </w:rPr>
      </w:pPr>
    </w:p>
    <w:p w14:paraId="6C68D3FD" w14:textId="1086F7D9" w:rsidR="00A81CE9" w:rsidRPr="00C57CB2" w:rsidRDefault="00A81CE9" w:rsidP="00A81CE9">
      <w:pPr>
        <w:jc w:val="both"/>
        <w:rPr>
          <w:rFonts w:asciiTheme="minorHAnsi" w:eastAsia="Calibri" w:hAnsiTheme="minorHAnsi" w:cstheme="minorHAnsi"/>
          <w:i/>
          <w:iCs/>
          <w:sz w:val="21"/>
          <w:szCs w:val="21"/>
          <w:lang w:val="pt-BR" w:eastAsia="en-US"/>
        </w:rPr>
      </w:pPr>
      <w:r w:rsidRPr="00C57CB2">
        <w:rPr>
          <w:rFonts w:asciiTheme="minorHAnsi" w:eastAsia="Calibri" w:hAnsiTheme="minorHAnsi" w:cstheme="minorHAnsi"/>
          <w:i/>
          <w:iCs/>
          <w:sz w:val="21"/>
          <w:szCs w:val="21"/>
          <w:lang w:val="pt-BR" w:eastAsia="en-US"/>
        </w:rPr>
        <w:t>Kainos pasiūlyme nurodomos suapvalintos, paliekant du skaitmenis po kablelio.</w:t>
      </w:r>
    </w:p>
    <w:p w14:paraId="0C9986ED" w14:textId="77777777" w:rsidR="00A81CE9" w:rsidRPr="00C57CB2" w:rsidRDefault="00A81CE9" w:rsidP="00A81CE9">
      <w:pPr>
        <w:jc w:val="both"/>
        <w:rPr>
          <w:rFonts w:asciiTheme="minorHAnsi" w:eastAsia="Calibri" w:hAnsiTheme="minorHAnsi" w:cstheme="minorHAnsi"/>
          <w:i/>
          <w:iCs/>
          <w:sz w:val="21"/>
          <w:szCs w:val="21"/>
          <w:lang w:val="pt-BR" w:eastAsia="en-US"/>
        </w:rPr>
      </w:pPr>
      <w:r w:rsidRPr="00C57CB2">
        <w:rPr>
          <w:rFonts w:asciiTheme="minorHAnsi" w:eastAsia="Calibri" w:hAnsiTheme="minorHAnsi" w:cstheme="minorHAnsi"/>
          <w:i/>
          <w:iCs/>
          <w:sz w:val="21"/>
          <w:szCs w:val="21"/>
          <w:lang w:val="pt-BR" w:eastAsia="en-US"/>
        </w:rPr>
        <w:t>Į bendrą pasiūlymo kainą įeina visos tiekėjo išlaidos ir mokesčiai, įskaitant ir PVM.</w:t>
      </w:r>
    </w:p>
    <w:p w14:paraId="78D9E8DE" w14:textId="612982AC" w:rsidR="00A81CE9" w:rsidRPr="00C57CB2" w:rsidRDefault="00270C10" w:rsidP="00A81CE9">
      <w:pPr>
        <w:jc w:val="both"/>
        <w:rPr>
          <w:rFonts w:asciiTheme="minorHAnsi" w:eastAsia="Calibri" w:hAnsiTheme="minorHAnsi" w:cstheme="minorHAnsi"/>
          <w:i/>
          <w:iCs/>
          <w:sz w:val="21"/>
          <w:szCs w:val="21"/>
          <w:lang w:val="fi-FI" w:eastAsia="en-US"/>
        </w:rPr>
      </w:pPr>
      <w:r>
        <w:rPr>
          <w:rFonts w:asciiTheme="minorHAnsi" w:eastAsia="Calibri" w:hAnsiTheme="minorHAnsi" w:cstheme="minorHAnsi"/>
          <w:i/>
          <w:iCs/>
          <w:sz w:val="21"/>
          <w:szCs w:val="21"/>
          <w:lang w:val="pt-BR" w:eastAsia="en-US"/>
        </w:rPr>
        <w:t>*</w:t>
      </w:r>
      <w:r w:rsidR="00A81CE9" w:rsidRPr="00C57CB2">
        <w:rPr>
          <w:rFonts w:asciiTheme="minorHAnsi" w:eastAsia="Calibri" w:hAnsiTheme="minorHAnsi" w:cstheme="minorHAnsi"/>
          <w:i/>
          <w:iCs/>
          <w:sz w:val="21"/>
          <w:szCs w:val="21"/>
          <w:lang w:val="pt-BR" w:eastAsia="en-US"/>
        </w:rPr>
        <w:t>*</w:t>
      </w:r>
      <w:r w:rsidR="00A81CE9" w:rsidRPr="00C57CB2">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C57CB2"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C57CB2" w14:paraId="39A8B8BA" w14:textId="77777777" w:rsidTr="0088682A">
        <w:trPr>
          <w:trHeight w:val="339"/>
        </w:trPr>
        <w:tc>
          <w:tcPr>
            <w:tcW w:w="4788" w:type="dxa"/>
            <w:vAlign w:val="center"/>
            <w:hideMark/>
          </w:tcPr>
          <w:p w14:paraId="332E87A2" w14:textId="77777777" w:rsidR="00A81CE9" w:rsidRPr="00C57CB2" w:rsidRDefault="00A81CE9" w:rsidP="0088682A">
            <w:pPr>
              <w:jc w:val="both"/>
              <w:rPr>
                <w:rFonts w:asciiTheme="minorHAnsi" w:eastAsia="Calibri" w:hAnsiTheme="minorHAnsi" w:cstheme="minorHAnsi"/>
                <w:b/>
                <w:bCs/>
                <w:sz w:val="21"/>
                <w:szCs w:val="21"/>
                <w:lang w:eastAsia="en-US"/>
              </w:rPr>
            </w:pPr>
            <w:r w:rsidRPr="00C57CB2">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C57CB2" w:rsidRDefault="00A81CE9" w:rsidP="0088682A">
            <w:pPr>
              <w:jc w:val="both"/>
              <w:rPr>
                <w:rFonts w:asciiTheme="minorHAnsi" w:eastAsia="Calibri" w:hAnsiTheme="minorHAnsi" w:cstheme="minorHAnsi"/>
                <w:b/>
                <w:bCs/>
                <w:sz w:val="21"/>
                <w:szCs w:val="21"/>
                <w:lang w:eastAsia="en-US"/>
              </w:rPr>
            </w:pPr>
            <w:r w:rsidRPr="00C57CB2">
              <w:rPr>
                <w:rFonts w:asciiTheme="minorHAnsi" w:eastAsia="Calibri" w:hAnsiTheme="minorHAnsi" w:cstheme="minorHAnsi"/>
                <w:b/>
                <w:bCs/>
                <w:sz w:val="21"/>
                <w:szCs w:val="21"/>
                <w:lang w:eastAsia="en-US"/>
              </w:rPr>
              <w:t>Kaina žodžiais:______________________________</w:t>
            </w:r>
          </w:p>
        </w:tc>
      </w:tr>
      <w:tr w:rsidR="00A81CE9" w:rsidRPr="00C57CB2" w14:paraId="4DA69DE5" w14:textId="77777777" w:rsidTr="0088682A">
        <w:trPr>
          <w:trHeight w:val="339"/>
        </w:trPr>
        <w:tc>
          <w:tcPr>
            <w:tcW w:w="4788" w:type="dxa"/>
            <w:vAlign w:val="center"/>
            <w:hideMark/>
          </w:tcPr>
          <w:p w14:paraId="18C39263" w14:textId="77777777" w:rsidR="00A81CE9" w:rsidRPr="00C57CB2" w:rsidRDefault="00A81CE9" w:rsidP="0088682A">
            <w:pPr>
              <w:jc w:val="both"/>
              <w:rPr>
                <w:rFonts w:asciiTheme="minorHAnsi" w:eastAsia="Calibri" w:hAnsiTheme="minorHAnsi" w:cstheme="minorHAnsi"/>
                <w:b/>
                <w:bCs/>
                <w:sz w:val="21"/>
                <w:szCs w:val="21"/>
                <w:lang w:eastAsia="en-US"/>
              </w:rPr>
            </w:pPr>
            <w:r w:rsidRPr="00C57CB2">
              <w:rPr>
                <w:rFonts w:asciiTheme="minorHAnsi" w:eastAsia="Calibri" w:hAnsiTheme="minorHAnsi" w:cstheme="minorHAnsi"/>
                <w:b/>
                <w:bCs/>
                <w:sz w:val="21"/>
                <w:szCs w:val="21"/>
                <w:lang w:eastAsia="en-US"/>
              </w:rPr>
              <w:t>Bendra pasiūlymo kaina su PVM –</w:t>
            </w:r>
          </w:p>
        </w:tc>
        <w:tc>
          <w:tcPr>
            <w:tcW w:w="5130" w:type="dxa"/>
            <w:vAlign w:val="center"/>
            <w:hideMark/>
          </w:tcPr>
          <w:p w14:paraId="21D39923" w14:textId="77777777" w:rsidR="00A81CE9" w:rsidRPr="00C57CB2" w:rsidRDefault="00A81CE9" w:rsidP="0088682A">
            <w:pPr>
              <w:jc w:val="both"/>
              <w:rPr>
                <w:rFonts w:asciiTheme="minorHAnsi" w:eastAsia="Calibri" w:hAnsiTheme="minorHAnsi" w:cstheme="minorHAnsi"/>
                <w:b/>
                <w:bCs/>
                <w:sz w:val="21"/>
                <w:szCs w:val="21"/>
                <w:lang w:eastAsia="en-US"/>
              </w:rPr>
            </w:pPr>
            <w:r w:rsidRPr="00C57CB2">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C57CB2" w:rsidRDefault="00A81CE9" w:rsidP="00A81CE9">
      <w:pPr>
        <w:jc w:val="both"/>
        <w:rPr>
          <w:rFonts w:asciiTheme="minorHAnsi" w:eastAsia="Calibri" w:hAnsiTheme="minorHAnsi" w:cstheme="minorHAnsi"/>
          <w:i/>
          <w:iCs/>
          <w:sz w:val="21"/>
          <w:szCs w:val="21"/>
          <w:lang w:eastAsia="en-US"/>
        </w:rPr>
      </w:pPr>
      <w:r w:rsidRPr="00C57CB2">
        <w:rPr>
          <w:rFonts w:asciiTheme="minorHAnsi" w:eastAsia="Calibri" w:hAnsiTheme="minorHAnsi" w:cstheme="minorHAnsi"/>
          <w:i/>
          <w:iCs/>
          <w:sz w:val="21"/>
          <w:szCs w:val="21"/>
          <w:lang w:eastAsia="en-US"/>
        </w:rPr>
        <w:t xml:space="preserve">Jei suma skaičiais neatitinka sumos žodžiais, teisinga laikoma suma žodžiais. </w:t>
      </w:r>
    </w:p>
    <w:p w14:paraId="7ADF44CD" w14:textId="77777777" w:rsidR="008645A8" w:rsidRPr="00C57CB2" w:rsidRDefault="008645A8" w:rsidP="002E41CF">
      <w:pPr>
        <w:contextualSpacing/>
        <w:jc w:val="both"/>
        <w:rPr>
          <w:rFonts w:asciiTheme="minorHAnsi" w:hAnsiTheme="minorHAnsi" w:cstheme="minorHAnsi"/>
          <w:sz w:val="21"/>
          <w:szCs w:val="21"/>
        </w:rPr>
      </w:pPr>
    </w:p>
    <w:p w14:paraId="5ACEA011" w14:textId="259D9AEF" w:rsidR="002E41CF" w:rsidRPr="00C57CB2" w:rsidRDefault="008645A8" w:rsidP="00523E41">
      <w:pPr>
        <w:ind w:firstLine="142"/>
        <w:contextualSpacing/>
        <w:jc w:val="both"/>
        <w:rPr>
          <w:rFonts w:asciiTheme="minorHAnsi" w:hAnsiTheme="minorHAnsi" w:cstheme="minorHAnsi"/>
          <w:sz w:val="21"/>
          <w:szCs w:val="21"/>
        </w:rPr>
      </w:pPr>
      <w:r w:rsidRPr="00C57CB2">
        <w:rPr>
          <w:rFonts w:asciiTheme="minorHAnsi" w:hAnsiTheme="minorHAnsi" w:cstheme="minorHAnsi"/>
          <w:sz w:val="21"/>
          <w:szCs w:val="21"/>
          <w:lang w:val="it-IT"/>
        </w:rPr>
        <w:t>5</w:t>
      </w:r>
      <w:r w:rsidR="002E41CF" w:rsidRPr="00C57CB2">
        <w:rPr>
          <w:rFonts w:asciiTheme="minorHAnsi" w:hAnsiTheme="minorHAnsi" w:cstheme="minorHAnsi"/>
          <w:sz w:val="21"/>
          <w:szCs w:val="21"/>
        </w:rPr>
        <w:t xml:space="preserve"> lentelė. </w:t>
      </w:r>
      <w:r w:rsidR="00523E41" w:rsidRPr="00C57CB2">
        <w:rPr>
          <w:rFonts w:asciiTheme="minorHAnsi" w:hAnsiTheme="minorHAnsi" w:cstheme="minorHAnsi"/>
          <w:sz w:val="21"/>
          <w:szCs w:val="21"/>
        </w:rPr>
        <w:t>Šiame Pasiūlyme yra pateikta ir konfidenciali informacija</w:t>
      </w:r>
    </w:p>
    <w:tbl>
      <w:tblPr>
        <w:tblStyle w:val="TableGrid"/>
        <w:tblW w:w="0" w:type="auto"/>
        <w:tblLook w:val="04A0" w:firstRow="1" w:lastRow="0" w:firstColumn="1" w:lastColumn="0" w:noHBand="0" w:noVBand="1"/>
      </w:tblPr>
      <w:tblGrid>
        <w:gridCol w:w="562"/>
        <w:gridCol w:w="9633"/>
      </w:tblGrid>
      <w:tr w:rsidR="001646BA" w:rsidRPr="00C57CB2" w14:paraId="55E5A1C7" w14:textId="77777777" w:rsidTr="001646BA">
        <w:tc>
          <w:tcPr>
            <w:tcW w:w="562" w:type="dxa"/>
            <w:shd w:val="clear" w:color="auto" w:fill="D9E2F3" w:themeFill="accent1" w:themeFillTint="33"/>
            <w:vAlign w:val="center"/>
          </w:tcPr>
          <w:p w14:paraId="50BE4254" w14:textId="1399D9B3" w:rsidR="001646BA" w:rsidRPr="00C57CB2" w:rsidRDefault="001646BA" w:rsidP="001646BA">
            <w:pPr>
              <w:contextualSpacing/>
              <w:jc w:val="center"/>
              <w:rPr>
                <w:rFonts w:asciiTheme="minorHAnsi" w:hAnsiTheme="minorHAnsi" w:cstheme="minorHAnsi"/>
                <w:b/>
                <w:bCs/>
                <w:sz w:val="21"/>
                <w:szCs w:val="21"/>
              </w:rPr>
            </w:pPr>
            <w:r w:rsidRPr="00C57CB2">
              <w:rPr>
                <w:rFonts w:asciiTheme="minorHAnsi" w:hAnsiTheme="minorHAnsi" w:cstheme="minorHAnsi"/>
                <w:b/>
                <w:bCs/>
                <w:sz w:val="21"/>
                <w:szCs w:val="21"/>
              </w:rPr>
              <w:t>Eil. Nr.</w:t>
            </w:r>
          </w:p>
        </w:tc>
        <w:tc>
          <w:tcPr>
            <w:tcW w:w="9633" w:type="dxa"/>
            <w:shd w:val="clear" w:color="auto" w:fill="D9E2F3" w:themeFill="accent1" w:themeFillTint="33"/>
            <w:vAlign w:val="center"/>
          </w:tcPr>
          <w:p w14:paraId="2E03767F" w14:textId="205B8648" w:rsidR="001646BA" w:rsidRPr="00C57CB2" w:rsidRDefault="001646BA" w:rsidP="001646BA">
            <w:pPr>
              <w:contextualSpacing/>
              <w:jc w:val="center"/>
              <w:rPr>
                <w:rFonts w:asciiTheme="minorHAnsi" w:hAnsiTheme="minorHAnsi" w:cstheme="minorHAnsi"/>
                <w:b/>
                <w:bCs/>
                <w:sz w:val="21"/>
                <w:szCs w:val="21"/>
              </w:rPr>
            </w:pPr>
            <w:r w:rsidRPr="00C57CB2">
              <w:rPr>
                <w:rFonts w:asciiTheme="minorHAnsi" w:hAnsiTheme="minorHAnsi" w:cstheme="minorHAnsi"/>
                <w:b/>
                <w:bCs/>
                <w:sz w:val="21"/>
                <w:szCs w:val="21"/>
              </w:rPr>
              <w:t>Pateiktų dokumentų pavadinimai</w:t>
            </w:r>
          </w:p>
        </w:tc>
      </w:tr>
      <w:tr w:rsidR="001646BA" w:rsidRPr="00C57CB2" w14:paraId="439109C5" w14:textId="77777777" w:rsidTr="001646BA">
        <w:tc>
          <w:tcPr>
            <w:tcW w:w="562" w:type="dxa"/>
            <w:shd w:val="clear" w:color="auto" w:fill="D9E2F3" w:themeFill="accent1" w:themeFillTint="33"/>
            <w:vAlign w:val="center"/>
          </w:tcPr>
          <w:p w14:paraId="657C3F9C" w14:textId="0E72C33F" w:rsidR="001646BA" w:rsidRPr="00C57CB2" w:rsidRDefault="001646BA" w:rsidP="001646BA">
            <w:pPr>
              <w:contextualSpacing/>
              <w:jc w:val="center"/>
              <w:rPr>
                <w:rFonts w:asciiTheme="minorHAnsi" w:hAnsiTheme="minorHAnsi" w:cstheme="minorHAnsi"/>
                <w:b/>
                <w:bCs/>
                <w:sz w:val="21"/>
                <w:szCs w:val="21"/>
                <w:lang w:val="en-US"/>
              </w:rPr>
            </w:pPr>
            <w:r w:rsidRPr="00C57CB2">
              <w:rPr>
                <w:rFonts w:asciiTheme="minorHAnsi" w:hAnsiTheme="minorHAnsi" w:cstheme="minorHAnsi"/>
                <w:b/>
                <w:bCs/>
                <w:sz w:val="21"/>
                <w:szCs w:val="21"/>
                <w:lang w:val="en-US"/>
              </w:rPr>
              <w:t>1.</w:t>
            </w:r>
          </w:p>
        </w:tc>
        <w:tc>
          <w:tcPr>
            <w:tcW w:w="9633" w:type="dxa"/>
            <w:vAlign w:val="center"/>
          </w:tcPr>
          <w:p w14:paraId="6AA12839" w14:textId="77777777" w:rsidR="001646BA" w:rsidRPr="00C57CB2" w:rsidRDefault="001646BA" w:rsidP="00523E41">
            <w:pPr>
              <w:contextualSpacing/>
              <w:jc w:val="both"/>
              <w:rPr>
                <w:rFonts w:asciiTheme="minorHAnsi" w:hAnsiTheme="minorHAnsi" w:cstheme="minorHAnsi"/>
                <w:sz w:val="21"/>
                <w:szCs w:val="21"/>
              </w:rPr>
            </w:pPr>
          </w:p>
        </w:tc>
      </w:tr>
      <w:tr w:rsidR="001646BA" w:rsidRPr="00C57CB2" w14:paraId="1ED62DB0" w14:textId="77777777" w:rsidTr="001646BA">
        <w:tc>
          <w:tcPr>
            <w:tcW w:w="562" w:type="dxa"/>
            <w:shd w:val="clear" w:color="auto" w:fill="D9E2F3" w:themeFill="accent1" w:themeFillTint="33"/>
            <w:vAlign w:val="center"/>
          </w:tcPr>
          <w:p w14:paraId="17FAA2CB" w14:textId="4BDA8196" w:rsidR="001646BA" w:rsidRPr="00C57CB2" w:rsidRDefault="001646BA" w:rsidP="001646BA">
            <w:pPr>
              <w:contextualSpacing/>
              <w:jc w:val="center"/>
              <w:rPr>
                <w:rFonts w:asciiTheme="minorHAnsi" w:hAnsiTheme="minorHAnsi" w:cstheme="minorHAnsi"/>
                <w:b/>
                <w:bCs/>
                <w:sz w:val="21"/>
                <w:szCs w:val="21"/>
              </w:rPr>
            </w:pPr>
            <w:r w:rsidRPr="00C57CB2">
              <w:rPr>
                <w:rFonts w:asciiTheme="minorHAnsi" w:hAnsiTheme="minorHAnsi" w:cstheme="minorHAnsi"/>
                <w:b/>
                <w:bCs/>
                <w:sz w:val="21"/>
                <w:szCs w:val="21"/>
              </w:rPr>
              <w:t>2.</w:t>
            </w:r>
          </w:p>
        </w:tc>
        <w:tc>
          <w:tcPr>
            <w:tcW w:w="9633" w:type="dxa"/>
            <w:vAlign w:val="center"/>
          </w:tcPr>
          <w:p w14:paraId="05440DE8" w14:textId="77777777" w:rsidR="001646BA" w:rsidRPr="00C57CB2" w:rsidRDefault="001646BA" w:rsidP="00523E41">
            <w:pPr>
              <w:contextualSpacing/>
              <w:jc w:val="both"/>
              <w:rPr>
                <w:rFonts w:asciiTheme="minorHAnsi" w:hAnsiTheme="minorHAnsi" w:cstheme="minorHAnsi"/>
                <w:sz w:val="21"/>
                <w:szCs w:val="21"/>
              </w:rPr>
            </w:pPr>
          </w:p>
        </w:tc>
      </w:tr>
    </w:tbl>
    <w:p w14:paraId="193AA9E6" w14:textId="669CB6EF" w:rsidR="002E41CF" w:rsidRPr="00C57CB2" w:rsidRDefault="00523E41" w:rsidP="004D56A5">
      <w:pPr>
        <w:tabs>
          <w:tab w:val="left" w:pos="0"/>
        </w:tabs>
        <w:ind w:firstLine="284"/>
        <w:jc w:val="both"/>
        <w:rPr>
          <w:rFonts w:asciiTheme="minorHAnsi" w:eastAsia="Calibri" w:hAnsiTheme="minorHAnsi" w:cstheme="minorHAnsi"/>
          <w:sz w:val="21"/>
          <w:szCs w:val="21"/>
        </w:rPr>
      </w:pPr>
      <w:r w:rsidRPr="00C57CB2">
        <w:rPr>
          <w:rFonts w:asciiTheme="minorHAnsi" w:hAnsiTheme="minorHAnsi" w:cstheme="minorHAnsi"/>
          <w:i/>
          <w:sz w:val="21"/>
          <w:szCs w:val="21"/>
          <w:lang w:eastAsia="lt-LT"/>
        </w:rPr>
        <w:t>PASTABA. Pildyti, jeigu bus pateikta konfidenciali informacija. Tiekėjas negali nurodyti, kad konfidenciali informacija yra pasiūlymo kaina arba, kad visas pasiūlymas yra konfidencialus.</w:t>
      </w:r>
      <w:r w:rsidRPr="00C57CB2">
        <w:rPr>
          <w:rFonts w:asciiTheme="minorHAnsi" w:hAnsiTheme="minorHAnsi" w:cstheme="minorHAnsi"/>
          <w:sz w:val="21"/>
          <w:szCs w:val="21"/>
          <w:lang w:eastAsia="lt-LT"/>
        </w:rPr>
        <w:t xml:space="preserve"> </w:t>
      </w:r>
      <w:r w:rsidRPr="00C57CB2">
        <w:rPr>
          <w:rFonts w:asciiTheme="minorHAnsi" w:hAnsiTheme="minorHAnsi" w:cstheme="minorHAnsi"/>
          <w:i/>
          <w:sz w:val="21"/>
          <w:szCs w:val="21"/>
          <w:lang w:eastAsia="lt-LT"/>
        </w:rPr>
        <w:t>Jei tiekėjas nenurodo konfidencialios informacijos, laikoma, kad tiekėjo pateiktame pasiūlyme nėra konfidencialios informacijos</w:t>
      </w:r>
      <w:r w:rsidRPr="00C57CB2">
        <w:rPr>
          <w:rFonts w:asciiTheme="minorHAnsi" w:hAnsiTheme="minorHAnsi" w:cstheme="minorHAnsi"/>
          <w:bCs/>
          <w:i/>
          <w:sz w:val="21"/>
          <w:szCs w:val="21"/>
          <w:lang w:eastAsia="lt-LT"/>
        </w:rPr>
        <w:t xml:space="preserve">. </w:t>
      </w:r>
    </w:p>
    <w:p w14:paraId="7A9488FC" w14:textId="16A18709" w:rsidR="002E41CF" w:rsidRPr="00C57CB2" w:rsidRDefault="002E41CF" w:rsidP="002E41CF">
      <w:pPr>
        <w:tabs>
          <w:tab w:val="left" w:pos="0"/>
        </w:tabs>
        <w:ind w:firstLine="851"/>
        <w:jc w:val="both"/>
        <w:rPr>
          <w:rFonts w:asciiTheme="minorHAnsi" w:eastAsia="Calibri" w:hAnsiTheme="minorHAnsi" w:cstheme="minorHAnsi"/>
          <w:sz w:val="21"/>
          <w:szCs w:val="21"/>
        </w:rPr>
      </w:pPr>
    </w:p>
    <w:p w14:paraId="3B5B784F" w14:textId="77777777" w:rsidR="00C30C72" w:rsidRPr="00C57CB2" w:rsidRDefault="00C30C72" w:rsidP="00C30C72">
      <w:pPr>
        <w:tabs>
          <w:tab w:val="left" w:pos="0"/>
        </w:tabs>
        <w:ind w:firstLine="851"/>
        <w:jc w:val="both"/>
        <w:rPr>
          <w:rFonts w:asciiTheme="minorHAnsi" w:eastAsia="Calibri" w:hAnsiTheme="minorHAnsi" w:cstheme="minorHAnsi"/>
          <w:b/>
          <w:bCs/>
          <w:i/>
          <w:iCs/>
          <w:sz w:val="21"/>
          <w:szCs w:val="21"/>
        </w:rPr>
      </w:pPr>
      <w:r w:rsidRPr="00C57CB2">
        <w:rPr>
          <w:rFonts w:asciiTheme="minorHAnsi" w:eastAsia="Calibri" w:hAnsiTheme="minorHAnsi" w:cstheme="minorHAnsi"/>
          <w:b/>
          <w:bCs/>
          <w:i/>
          <w:iCs/>
          <w:sz w:val="21"/>
          <w:szCs w:val="21"/>
        </w:rPr>
        <w:t>Pasirašydami šį pasiūlymą, tvirtiname, kad:</w:t>
      </w:r>
    </w:p>
    <w:p w14:paraId="3F232FAA" w14:textId="77777777" w:rsidR="00C30C72" w:rsidRPr="00C57CB2" w:rsidRDefault="00C30C72" w:rsidP="00C30C72">
      <w:pPr>
        <w:tabs>
          <w:tab w:val="left" w:pos="0"/>
        </w:tabs>
        <w:ind w:firstLine="851"/>
        <w:jc w:val="both"/>
        <w:rPr>
          <w:rFonts w:asciiTheme="minorHAnsi" w:eastAsia="Calibri" w:hAnsiTheme="minorHAnsi" w:cstheme="minorHAnsi"/>
          <w:sz w:val="21"/>
          <w:szCs w:val="21"/>
        </w:rPr>
      </w:pPr>
      <w:r w:rsidRPr="00C57CB2">
        <w:rPr>
          <w:rFonts w:asciiTheme="minorHAnsi" w:eastAsia="Calibri" w:hAnsiTheme="minorHAnsi" w:cstheme="minorHAnsi"/>
          <w:sz w:val="21"/>
          <w:szCs w:val="21"/>
        </w:rPr>
        <w:t>1.</w:t>
      </w:r>
      <w:r w:rsidRPr="00C57CB2">
        <w:rPr>
          <w:rFonts w:asciiTheme="minorHAnsi" w:eastAsia="Calibri" w:hAnsiTheme="minorHAnsi" w:cstheme="minorHAns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77777777" w:rsidR="00C30C72" w:rsidRPr="00C57CB2" w:rsidRDefault="00C30C72" w:rsidP="00C30C72">
      <w:pPr>
        <w:tabs>
          <w:tab w:val="left" w:pos="0"/>
        </w:tabs>
        <w:ind w:firstLine="851"/>
        <w:jc w:val="both"/>
        <w:rPr>
          <w:rFonts w:asciiTheme="minorHAnsi" w:eastAsia="Calibri" w:hAnsiTheme="minorHAnsi" w:cstheme="minorHAnsi"/>
          <w:sz w:val="21"/>
          <w:szCs w:val="21"/>
        </w:rPr>
      </w:pPr>
      <w:r w:rsidRPr="00C57CB2">
        <w:rPr>
          <w:rFonts w:asciiTheme="minorHAnsi" w:eastAsia="Calibri" w:hAnsiTheme="minorHAnsi" w:cstheme="minorHAnsi"/>
          <w:sz w:val="21"/>
          <w:szCs w:val="21"/>
        </w:rPr>
        <w:t>2.</w:t>
      </w:r>
      <w:r w:rsidRPr="00C57CB2">
        <w:rPr>
          <w:rFonts w:asciiTheme="minorHAnsi" w:eastAsia="Calibri" w:hAnsiTheme="minorHAnsi" w:cstheme="minorHAnsi"/>
          <w:sz w:val="21"/>
          <w:szCs w:val="21"/>
        </w:rPr>
        <w:tab/>
        <w:t>sutinkame su visomis pirkimo sąlygomis, nustatytomis pirkimo dokumentuose, jų papildymuose, paaiškinimuose.</w:t>
      </w:r>
    </w:p>
    <w:p w14:paraId="42BB0F86" w14:textId="77777777" w:rsidR="00C30C72" w:rsidRPr="00C57CB2" w:rsidRDefault="00C30C72" w:rsidP="00C30C72">
      <w:pPr>
        <w:tabs>
          <w:tab w:val="left" w:pos="0"/>
        </w:tabs>
        <w:ind w:firstLine="851"/>
        <w:jc w:val="both"/>
        <w:rPr>
          <w:rFonts w:asciiTheme="minorHAnsi" w:eastAsia="Calibri" w:hAnsiTheme="minorHAnsi" w:cstheme="minorHAnsi"/>
          <w:sz w:val="21"/>
          <w:szCs w:val="21"/>
        </w:rPr>
      </w:pPr>
      <w:r w:rsidRPr="00C57CB2">
        <w:rPr>
          <w:rFonts w:asciiTheme="minorHAnsi" w:eastAsia="Calibri" w:hAnsiTheme="minorHAnsi" w:cstheme="minorHAnsi"/>
          <w:sz w:val="21"/>
          <w:szCs w:val="21"/>
        </w:rPr>
        <w:t>3.</w:t>
      </w:r>
      <w:r w:rsidRPr="00C57CB2">
        <w:rPr>
          <w:rFonts w:asciiTheme="minorHAnsi" w:eastAsia="Calibri" w:hAnsiTheme="minorHAnsi" w:cstheme="minorHAnsi"/>
          <w:sz w:val="21"/>
          <w:szCs w:val="21"/>
        </w:rPr>
        <w:tab/>
        <w:t>siūlomas pirkimo objektas visiškai atitinka pirkimo dokumentuose nurodytus reikalavimus;</w:t>
      </w:r>
    </w:p>
    <w:p w14:paraId="1D4F72FB" w14:textId="77777777" w:rsidR="00C30C72" w:rsidRPr="00C57CB2" w:rsidRDefault="00C30C72" w:rsidP="00C30C72">
      <w:pPr>
        <w:tabs>
          <w:tab w:val="left" w:pos="0"/>
        </w:tabs>
        <w:ind w:firstLine="851"/>
        <w:jc w:val="both"/>
        <w:rPr>
          <w:rFonts w:asciiTheme="minorHAnsi" w:eastAsia="Calibri" w:hAnsiTheme="minorHAnsi" w:cstheme="minorHAnsi"/>
          <w:sz w:val="21"/>
          <w:szCs w:val="21"/>
        </w:rPr>
      </w:pPr>
      <w:r w:rsidRPr="00C57CB2">
        <w:rPr>
          <w:rFonts w:asciiTheme="minorHAnsi" w:eastAsia="Calibri" w:hAnsiTheme="minorHAnsi" w:cstheme="minorHAnsi"/>
          <w:sz w:val="21"/>
          <w:szCs w:val="21"/>
        </w:rPr>
        <w:t>4.</w:t>
      </w:r>
      <w:r w:rsidRPr="00C57CB2">
        <w:rPr>
          <w:rFonts w:asciiTheme="minorHAnsi" w:eastAsia="Calibri" w:hAnsiTheme="minorHAnsi" w:cstheme="minorHAnsi"/>
          <w:sz w:val="21"/>
          <w:szCs w:val="21"/>
        </w:rPr>
        <w:tab/>
        <w:t>pasiūlymo dokumentuose pateikti duomenys ir informacija yra teisinga ir apima viską, ko reikia tinkamam sutarties įvykdymui;</w:t>
      </w:r>
    </w:p>
    <w:p w14:paraId="0BFABEDC" w14:textId="77777777" w:rsidR="00C30C72" w:rsidRPr="00C57CB2" w:rsidRDefault="00C30C72" w:rsidP="00C30C72">
      <w:pPr>
        <w:tabs>
          <w:tab w:val="left" w:pos="0"/>
        </w:tabs>
        <w:ind w:firstLine="851"/>
        <w:jc w:val="both"/>
        <w:rPr>
          <w:rFonts w:asciiTheme="minorHAnsi" w:eastAsia="Calibri" w:hAnsiTheme="minorHAnsi" w:cstheme="minorHAnsi"/>
          <w:sz w:val="21"/>
          <w:szCs w:val="21"/>
        </w:rPr>
      </w:pPr>
      <w:r w:rsidRPr="00C57CB2">
        <w:rPr>
          <w:rFonts w:asciiTheme="minorHAnsi" w:eastAsia="Calibri" w:hAnsiTheme="minorHAnsi" w:cstheme="minorHAnsi"/>
          <w:sz w:val="21"/>
          <w:szCs w:val="21"/>
        </w:rPr>
        <w:t>5.</w:t>
      </w:r>
      <w:r w:rsidRPr="00C57CB2">
        <w:rPr>
          <w:rFonts w:asciiTheme="minorHAnsi" w:eastAsia="Calibri" w:hAnsiTheme="minorHAnsi" w:cstheme="minorHAnsi"/>
          <w:sz w:val="21"/>
          <w:szCs w:val="21"/>
        </w:rPr>
        <w:tab/>
        <w:t>dokumentų skaitmeninės kopijos ir elektroninėmis priemonėmis pateikti duomenys yra tikri;</w:t>
      </w:r>
    </w:p>
    <w:p w14:paraId="2D78AFD3" w14:textId="77777777" w:rsidR="00C30C72" w:rsidRPr="00C57CB2" w:rsidRDefault="00C30C72" w:rsidP="00C30C72">
      <w:pPr>
        <w:tabs>
          <w:tab w:val="left" w:pos="0"/>
        </w:tabs>
        <w:ind w:firstLine="851"/>
        <w:jc w:val="both"/>
        <w:rPr>
          <w:rFonts w:asciiTheme="minorHAnsi" w:eastAsia="Calibri" w:hAnsiTheme="minorHAnsi" w:cstheme="minorHAnsi"/>
          <w:sz w:val="21"/>
          <w:szCs w:val="21"/>
        </w:rPr>
      </w:pPr>
      <w:r w:rsidRPr="00C57CB2">
        <w:rPr>
          <w:rFonts w:asciiTheme="minorHAnsi" w:eastAsia="Calibri" w:hAnsiTheme="minorHAnsi" w:cstheme="minorHAnsi"/>
          <w:sz w:val="21"/>
          <w:szCs w:val="21"/>
        </w:rPr>
        <w:t>6.</w:t>
      </w:r>
      <w:r w:rsidRPr="00C57CB2">
        <w:rPr>
          <w:rFonts w:asciiTheme="minorHAnsi" w:eastAsia="Calibri" w:hAnsiTheme="minorHAnsi" w:cstheme="minorHAns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57CB2" w:rsidRDefault="00C30C72" w:rsidP="00C30C72">
      <w:pPr>
        <w:tabs>
          <w:tab w:val="left" w:pos="0"/>
        </w:tabs>
        <w:ind w:firstLine="851"/>
        <w:jc w:val="both"/>
        <w:rPr>
          <w:rFonts w:asciiTheme="minorHAnsi" w:eastAsia="Calibri" w:hAnsiTheme="minorHAnsi" w:cstheme="minorHAnsi"/>
          <w:sz w:val="21"/>
          <w:szCs w:val="21"/>
        </w:rPr>
      </w:pPr>
      <w:r w:rsidRPr="00C57CB2">
        <w:rPr>
          <w:rFonts w:asciiTheme="minorHAnsi" w:eastAsia="Calibri" w:hAnsiTheme="minorHAnsi" w:cstheme="minorHAnsi"/>
          <w:sz w:val="21"/>
          <w:szCs w:val="21"/>
        </w:rPr>
        <w:t>7.</w:t>
      </w:r>
      <w:r w:rsidRPr="00C57CB2">
        <w:rPr>
          <w:rFonts w:asciiTheme="minorHAnsi" w:eastAsia="Calibri" w:hAnsiTheme="minorHAnsi" w:cstheme="minorHAns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Pr="00C57CB2" w:rsidRDefault="00C30C72" w:rsidP="00C30C72">
      <w:pPr>
        <w:tabs>
          <w:tab w:val="left" w:pos="0"/>
        </w:tabs>
        <w:ind w:firstLine="851"/>
        <w:jc w:val="both"/>
        <w:rPr>
          <w:rFonts w:asciiTheme="minorHAnsi" w:eastAsia="Calibri" w:hAnsiTheme="minorHAnsi" w:cstheme="minorHAnsi"/>
          <w:sz w:val="21"/>
          <w:szCs w:val="21"/>
        </w:rPr>
      </w:pPr>
      <w:r w:rsidRPr="00C57CB2">
        <w:rPr>
          <w:rFonts w:asciiTheme="minorHAnsi" w:eastAsia="Calibri" w:hAnsiTheme="minorHAnsi" w:cstheme="minorHAnsi"/>
          <w:sz w:val="21"/>
          <w:szCs w:val="21"/>
        </w:rPr>
        <w:t>8.</w:t>
      </w:r>
      <w:r w:rsidRPr="00C57CB2">
        <w:rPr>
          <w:rFonts w:asciiTheme="minorHAnsi" w:eastAsia="Calibri" w:hAnsiTheme="minorHAnsi" w:cstheme="minorHAnsi"/>
          <w:sz w:val="21"/>
          <w:szCs w:val="21"/>
        </w:rPr>
        <w:tab/>
        <w:t>pasiūlymas galioja 90 (devyniasdešimt) dienų nuo pasiūlymų pateikimo termino dienos.</w:t>
      </w:r>
    </w:p>
    <w:p w14:paraId="63E08F4D" w14:textId="77777777" w:rsidR="00C30C72" w:rsidRPr="00C57CB2" w:rsidRDefault="00C30C72" w:rsidP="00523E41">
      <w:pPr>
        <w:tabs>
          <w:tab w:val="left" w:pos="0"/>
        </w:tabs>
        <w:ind w:firstLine="851"/>
        <w:jc w:val="both"/>
        <w:rPr>
          <w:rFonts w:asciiTheme="minorHAnsi" w:eastAsia="Calibri" w:hAnsiTheme="minorHAnsi" w:cstheme="minorHAnsi"/>
          <w:sz w:val="21"/>
          <w:szCs w:val="21"/>
        </w:rPr>
      </w:pPr>
    </w:p>
    <w:p w14:paraId="7EFDA69A" w14:textId="77777777" w:rsidR="00523E41" w:rsidRPr="00C57CB2" w:rsidRDefault="00523E41" w:rsidP="002E41CF">
      <w:pPr>
        <w:tabs>
          <w:tab w:val="left" w:pos="0"/>
        </w:tabs>
        <w:ind w:firstLine="851"/>
        <w:jc w:val="both"/>
        <w:rPr>
          <w:rFonts w:asciiTheme="minorHAnsi" w:eastAsia="Calibri" w:hAnsiTheme="minorHAnsi" w:cstheme="minorHAnsi"/>
          <w:sz w:val="21"/>
          <w:szCs w:val="21"/>
        </w:rPr>
      </w:pPr>
    </w:p>
    <w:p w14:paraId="2F5820BC" w14:textId="77777777" w:rsidR="002E41CF" w:rsidRPr="00C57CB2" w:rsidRDefault="002E41CF" w:rsidP="004D56A5">
      <w:pPr>
        <w:tabs>
          <w:tab w:val="left" w:pos="0"/>
        </w:tabs>
        <w:ind w:firstLine="142"/>
        <w:jc w:val="both"/>
        <w:rPr>
          <w:rFonts w:asciiTheme="minorHAnsi" w:eastAsia="Calibri" w:hAnsiTheme="minorHAnsi" w:cstheme="minorHAnsi"/>
          <w:sz w:val="21"/>
          <w:szCs w:val="21"/>
        </w:rPr>
      </w:pPr>
      <w:r w:rsidRPr="00C57CB2">
        <w:rPr>
          <w:rFonts w:asciiTheme="minorHAnsi" w:eastAsia="Calibri" w:hAnsiTheme="minorHAnsi" w:cstheme="minorHAnsi"/>
          <w:sz w:val="21"/>
          <w:szCs w:val="21"/>
        </w:rPr>
        <w:t>______________________________________________________________</w:t>
      </w:r>
    </w:p>
    <w:p w14:paraId="62ECA96E" w14:textId="77777777" w:rsidR="002E41CF" w:rsidRPr="00C57CB2" w:rsidRDefault="002E41CF" w:rsidP="00523E41">
      <w:pPr>
        <w:ind w:firstLine="142"/>
        <w:rPr>
          <w:rFonts w:asciiTheme="minorHAnsi" w:eastAsia="Calibri" w:hAnsiTheme="minorHAnsi" w:cstheme="minorHAnsi"/>
          <w:i/>
          <w:sz w:val="21"/>
          <w:szCs w:val="21"/>
        </w:rPr>
      </w:pPr>
      <w:r w:rsidRPr="00C57CB2">
        <w:rPr>
          <w:rFonts w:asciiTheme="minorHAnsi" w:eastAsia="Calibri" w:hAnsiTheme="minorHAnsi" w:cstheme="minorHAnsi"/>
          <w:sz w:val="21"/>
          <w:szCs w:val="21"/>
        </w:rPr>
        <w:t>(</w:t>
      </w:r>
      <w:r w:rsidRPr="00C57CB2">
        <w:rPr>
          <w:rFonts w:asciiTheme="minorHAnsi" w:eastAsia="Calibri" w:hAnsiTheme="minorHAnsi" w:cstheme="minorHAnsi"/>
          <w:i/>
          <w:sz w:val="21"/>
          <w:szCs w:val="21"/>
        </w:rPr>
        <w:t>Tiekėjo arba jo įgalioto asmens pareigos, vardas, pavardė, parašas)</w:t>
      </w:r>
    </w:p>
    <w:p w14:paraId="2C2CD8B3" w14:textId="77777777" w:rsidR="002E41CF" w:rsidRPr="00C57CB2" w:rsidRDefault="002E41CF" w:rsidP="002E41CF">
      <w:pPr>
        <w:ind w:firstLine="851"/>
        <w:rPr>
          <w:rFonts w:asciiTheme="minorHAnsi" w:eastAsia="Calibri" w:hAnsiTheme="minorHAnsi" w:cstheme="minorHAnsi"/>
          <w:i/>
          <w:sz w:val="21"/>
          <w:szCs w:val="21"/>
        </w:rPr>
      </w:pPr>
    </w:p>
    <w:p w14:paraId="6C402F2C" w14:textId="755EA916" w:rsidR="0020649D" w:rsidRPr="00C57CB2" w:rsidRDefault="0020649D" w:rsidP="00C86EBA">
      <w:pPr>
        <w:rPr>
          <w:rFonts w:asciiTheme="minorHAnsi" w:hAnsiTheme="minorHAnsi" w:cstheme="minorHAnsi"/>
          <w:sz w:val="21"/>
          <w:szCs w:val="21"/>
        </w:rPr>
      </w:pPr>
    </w:p>
    <w:sectPr w:rsidR="0020649D" w:rsidRPr="00C57CB2" w:rsidSect="00270C10">
      <w:headerReference w:type="first" r:id="rId7"/>
      <w:pgSz w:w="16838" w:h="11906" w:orient="landscape"/>
      <w:pgMar w:top="1134" w:right="567" w:bottom="1134"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E5DE4" w14:textId="77777777" w:rsidR="0052026B" w:rsidRDefault="0052026B" w:rsidP="0001197F">
      <w:r>
        <w:separator/>
      </w:r>
    </w:p>
  </w:endnote>
  <w:endnote w:type="continuationSeparator" w:id="0">
    <w:p w14:paraId="2520E47A" w14:textId="77777777" w:rsidR="0052026B" w:rsidRDefault="0052026B"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1C226" w14:textId="77777777" w:rsidR="0052026B" w:rsidRDefault="0052026B" w:rsidP="0001197F">
      <w:r>
        <w:separator/>
      </w:r>
    </w:p>
  </w:footnote>
  <w:footnote w:type="continuationSeparator" w:id="0">
    <w:p w14:paraId="0CA1AD7E" w14:textId="77777777" w:rsidR="0052026B" w:rsidRDefault="0052026B"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6E4C2817" w:rsidR="0001197F" w:rsidRPr="0001197F" w:rsidRDefault="007C34DF" w:rsidP="000371B2">
    <w:pPr>
      <w:suppressAutoHyphens w:val="0"/>
      <w:spacing w:after="160" w:line="276" w:lineRule="auto"/>
      <w:jc w:val="right"/>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371B2">
      <w:rPr>
        <w:rFonts w:asciiTheme="minorHAnsi" w:eastAsia="Calibri" w:hAnsiTheme="minorHAnsi" w:cstheme="minorHAnsi"/>
        <w:color w:val="808080" w:themeColor="background1" w:themeShade="80"/>
        <w:sz w:val="21"/>
        <w:szCs w:val="21"/>
        <w:lang w:eastAsia="lt-LT"/>
      </w:rPr>
      <w:t xml:space="preserve">                                                                                                     </w:t>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 xml:space="preserve">Pirkimo sąlygų </w:t>
    </w:r>
    <w:r w:rsidR="000371B2">
      <w:rPr>
        <w:rFonts w:asciiTheme="minorHAnsi" w:eastAsia="Calibri" w:hAnsiTheme="minorHAnsi" w:cstheme="minorHAnsi"/>
        <w:color w:val="808080" w:themeColor="background1" w:themeShade="80"/>
        <w:sz w:val="21"/>
        <w:szCs w:val="21"/>
        <w:lang w:eastAsia="lt-LT"/>
      </w:rPr>
      <w:t>5</w:t>
    </w:r>
    <w:r w:rsidR="0001197F" w:rsidRPr="0044463C">
      <w:rPr>
        <w:rFonts w:asciiTheme="minorHAnsi" w:eastAsia="Calibri" w:hAnsiTheme="minorHAnsi" w:cstheme="minorHAnsi"/>
        <w:color w:val="808080" w:themeColor="background1" w:themeShade="80"/>
        <w:sz w:val="21"/>
        <w:szCs w:val="21"/>
        <w:lang w:eastAsia="lt-LT"/>
      </w:rPr>
      <w:t xml:space="preserve">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089836991">
    <w:abstractNumId w:val="0"/>
  </w:num>
  <w:num w:numId="2" w16cid:durableId="14639585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371B2"/>
    <w:rsid w:val="00066426"/>
    <w:rsid w:val="00066C72"/>
    <w:rsid w:val="00085EDB"/>
    <w:rsid w:val="000B3212"/>
    <w:rsid w:val="000E05E1"/>
    <w:rsid w:val="000E1692"/>
    <w:rsid w:val="00111AD9"/>
    <w:rsid w:val="00147C10"/>
    <w:rsid w:val="001646BA"/>
    <w:rsid w:val="001874F0"/>
    <w:rsid w:val="001D6732"/>
    <w:rsid w:val="001D6B9C"/>
    <w:rsid w:val="001D6FA3"/>
    <w:rsid w:val="001E1DE3"/>
    <w:rsid w:val="0020649D"/>
    <w:rsid w:val="002300CF"/>
    <w:rsid w:val="002651EB"/>
    <w:rsid w:val="00270C10"/>
    <w:rsid w:val="002C4FF2"/>
    <w:rsid w:val="002E41CF"/>
    <w:rsid w:val="002E5CBD"/>
    <w:rsid w:val="00303678"/>
    <w:rsid w:val="0033502E"/>
    <w:rsid w:val="00336114"/>
    <w:rsid w:val="0035018E"/>
    <w:rsid w:val="00351788"/>
    <w:rsid w:val="003541BF"/>
    <w:rsid w:val="0037153B"/>
    <w:rsid w:val="00384844"/>
    <w:rsid w:val="00390EB7"/>
    <w:rsid w:val="003D1B61"/>
    <w:rsid w:val="003D5C28"/>
    <w:rsid w:val="003E365F"/>
    <w:rsid w:val="003F6D4B"/>
    <w:rsid w:val="00441FCA"/>
    <w:rsid w:val="0044463C"/>
    <w:rsid w:val="00447764"/>
    <w:rsid w:val="00471971"/>
    <w:rsid w:val="00480971"/>
    <w:rsid w:val="00485A1D"/>
    <w:rsid w:val="00492662"/>
    <w:rsid w:val="00496E08"/>
    <w:rsid w:val="004A0FB8"/>
    <w:rsid w:val="004D4A36"/>
    <w:rsid w:val="004D56A5"/>
    <w:rsid w:val="00500BDD"/>
    <w:rsid w:val="005152F1"/>
    <w:rsid w:val="0052026B"/>
    <w:rsid w:val="00523E41"/>
    <w:rsid w:val="00524FBA"/>
    <w:rsid w:val="00557766"/>
    <w:rsid w:val="005819B8"/>
    <w:rsid w:val="00590E97"/>
    <w:rsid w:val="00592C98"/>
    <w:rsid w:val="005B3627"/>
    <w:rsid w:val="005E1FCD"/>
    <w:rsid w:val="00602A67"/>
    <w:rsid w:val="00635AD9"/>
    <w:rsid w:val="006477D1"/>
    <w:rsid w:val="00697D86"/>
    <w:rsid w:val="006B01EE"/>
    <w:rsid w:val="006E51B1"/>
    <w:rsid w:val="00735AD7"/>
    <w:rsid w:val="00783444"/>
    <w:rsid w:val="007C34DF"/>
    <w:rsid w:val="007F7A17"/>
    <w:rsid w:val="00810C3C"/>
    <w:rsid w:val="008253A3"/>
    <w:rsid w:val="00832A5E"/>
    <w:rsid w:val="00836E1C"/>
    <w:rsid w:val="008645A8"/>
    <w:rsid w:val="008673E7"/>
    <w:rsid w:val="008911D7"/>
    <w:rsid w:val="00895A06"/>
    <w:rsid w:val="008F29DB"/>
    <w:rsid w:val="00963671"/>
    <w:rsid w:val="0097532B"/>
    <w:rsid w:val="00975CE9"/>
    <w:rsid w:val="009D7ECD"/>
    <w:rsid w:val="00A4448B"/>
    <w:rsid w:val="00A54DD2"/>
    <w:rsid w:val="00A6718B"/>
    <w:rsid w:val="00A81CE9"/>
    <w:rsid w:val="00A943B9"/>
    <w:rsid w:val="00AE5609"/>
    <w:rsid w:val="00B44AA1"/>
    <w:rsid w:val="00B51B90"/>
    <w:rsid w:val="00B87149"/>
    <w:rsid w:val="00BA6C79"/>
    <w:rsid w:val="00BC2000"/>
    <w:rsid w:val="00BE7320"/>
    <w:rsid w:val="00C16BDB"/>
    <w:rsid w:val="00C30C72"/>
    <w:rsid w:val="00C32865"/>
    <w:rsid w:val="00C47F23"/>
    <w:rsid w:val="00C57CB2"/>
    <w:rsid w:val="00C62958"/>
    <w:rsid w:val="00C86EBA"/>
    <w:rsid w:val="00CA7D4C"/>
    <w:rsid w:val="00CD4225"/>
    <w:rsid w:val="00CE161C"/>
    <w:rsid w:val="00CF45E2"/>
    <w:rsid w:val="00D044F7"/>
    <w:rsid w:val="00D549FE"/>
    <w:rsid w:val="00D578DE"/>
    <w:rsid w:val="00D60C0F"/>
    <w:rsid w:val="00D7240E"/>
    <w:rsid w:val="00D861D9"/>
    <w:rsid w:val="00D94F49"/>
    <w:rsid w:val="00DA7AFB"/>
    <w:rsid w:val="00DD6DA5"/>
    <w:rsid w:val="00E022DB"/>
    <w:rsid w:val="00E1659E"/>
    <w:rsid w:val="00E45DF0"/>
    <w:rsid w:val="00E57C7D"/>
    <w:rsid w:val="00E97D39"/>
    <w:rsid w:val="00EA62F8"/>
    <w:rsid w:val="00EC7DED"/>
    <w:rsid w:val="00EE69E0"/>
    <w:rsid w:val="00F416E4"/>
    <w:rsid w:val="00F830A4"/>
    <w:rsid w:val="00FD5EB9"/>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paragraph" w:styleId="Heading1">
    <w:name w:val="heading 1"/>
    <w:basedOn w:val="Normal"/>
    <w:next w:val="Normal"/>
    <w:link w:val="Heading1Char"/>
    <w:qFormat/>
    <w:rsid w:val="001E1DE3"/>
    <w:pPr>
      <w:keepNext/>
      <w:numPr>
        <w:numId w:val="2"/>
      </w:numPr>
      <w:suppressAutoHyphens w:val="0"/>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1E1DE3"/>
    <w:pPr>
      <w:numPr>
        <w:ilvl w:val="1"/>
        <w:numId w:val="2"/>
      </w:numPr>
      <w:suppressAutoHyphens w:val="0"/>
      <w:jc w:val="both"/>
      <w:outlineLvl w:val="1"/>
    </w:pPr>
    <w:rPr>
      <w:lang w:eastAsia="lt-LT"/>
    </w:rPr>
  </w:style>
  <w:style w:type="paragraph" w:styleId="Heading3">
    <w:name w:val="heading 3"/>
    <w:aliases w:val="Section Header3,Sub-Clause Paragraph"/>
    <w:basedOn w:val="Normal"/>
    <w:next w:val="Normal"/>
    <w:link w:val="Heading3Char"/>
    <w:qFormat/>
    <w:rsid w:val="001E1DE3"/>
    <w:pPr>
      <w:keepNext/>
      <w:numPr>
        <w:ilvl w:val="2"/>
        <w:numId w:val="2"/>
      </w:numPr>
      <w:suppressAutoHyphens w:val="0"/>
      <w:jc w:val="both"/>
      <w:outlineLvl w:val="2"/>
    </w:pPr>
    <w:rPr>
      <w:lang w:eastAsia="lt-LT"/>
    </w:rPr>
  </w:style>
  <w:style w:type="paragraph" w:styleId="Heading4">
    <w:name w:val="heading 4"/>
    <w:aliases w:val="Heading 4 Char Char Char Char, Sub-Clause Sub-paragraph,Sub-Clause Sub-paragraph"/>
    <w:basedOn w:val="Normal"/>
    <w:next w:val="Normal"/>
    <w:link w:val="Heading4Char"/>
    <w:qFormat/>
    <w:rsid w:val="001E1DE3"/>
    <w:pPr>
      <w:keepNext/>
      <w:numPr>
        <w:ilvl w:val="3"/>
        <w:numId w:val="2"/>
      </w:numPr>
      <w:suppressAutoHyphens w:val="0"/>
      <w:outlineLvl w:val="3"/>
    </w:pPr>
    <w:rPr>
      <w:b/>
      <w:sz w:val="44"/>
      <w:lang w:eastAsia="lt-LT"/>
    </w:rPr>
  </w:style>
  <w:style w:type="paragraph" w:styleId="Heading5">
    <w:name w:val="heading 5"/>
    <w:basedOn w:val="Normal"/>
    <w:next w:val="Normal"/>
    <w:link w:val="Heading5Char"/>
    <w:qFormat/>
    <w:rsid w:val="001E1DE3"/>
    <w:pPr>
      <w:keepNext/>
      <w:numPr>
        <w:ilvl w:val="4"/>
        <w:numId w:val="2"/>
      </w:numPr>
      <w:suppressAutoHyphens w:val="0"/>
      <w:outlineLvl w:val="4"/>
    </w:pPr>
    <w:rPr>
      <w:b/>
      <w:sz w:val="40"/>
      <w:lang w:eastAsia="lt-LT"/>
    </w:rPr>
  </w:style>
  <w:style w:type="paragraph" w:styleId="Heading6">
    <w:name w:val="heading 6"/>
    <w:basedOn w:val="Normal"/>
    <w:next w:val="Normal"/>
    <w:link w:val="Heading6Char"/>
    <w:qFormat/>
    <w:rsid w:val="001E1DE3"/>
    <w:pPr>
      <w:keepNext/>
      <w:numPr>
        <w:ilvl w:val="5"/>
        <w:numId w:val="2"/>
      </w:numPr>
      <w:suppressAutoHyphens w:val="0"/>
      <w:outlineLvl w:val="5"/>
    </w:pPr>
    <w:rPr>
      <w:b/>
      <w:sz w:val="36"/>
      <w:lang w:eastAsia="lt-LT"/>
    </w:rPr>
  </w:style>
  <w:style w:type="paragraph" w:styleId="Heading7">
    <w:name w:val="heading 7"/>
    <w:basedOn w:val="Normal"/>
    <w:next w:val="Normal"/>
    <w:link w:val="Heading7Char"/>
    <w:qFormat/>
    <w:rsid w:val="001E1DE3"/>
    <w:pPr>
      <w:keepNext/>
      <w:numPr>
        <w:ilvl w:val="6"/>
        <w:numId w:val="2"/>
      </w:numPr>
      <w:suppressAutoHyphens w:val="0"/>
      <w:outlineLvl w:val="6"/>
    </w:pPr>
    <w:rPr>
      <w:sz w:val="48"/>
      <w:lang w:eastAsia="lt-LT"/>
    </w:rPr>
  </w:style>
  <w:style w:type="paragraph" w:styleId="Heading8">
    <w:name w:val="heading 8"/>
    <w:basedOn w:val="Normal"/>
    <w:next w:val="Normal"/>
    <w:link w:val="Heading8Char"/>
    <w:qFormat/>
    <w:rsid w:val="001E1DE3"/>
    <w:pPr>
      <w:keepNext/>
      <w:numPr>
        <w:ilvl w:val="7"/>
        <w:numId w:val="2"/>
      </w:numPr>
      <w:suppressAutoHyphens w:val="0"/>
      <w:outlineLvl w:val="7"/>
    </w:pPr>
    <w:rPr>
      <w:b/>
      <w:sz w:val="18"/>
      <w:lang w:eastAsia="lt-LT"/>
    </w:rPr>
  </w:style>
  <w:style w:type="paragraph" w:styleId="Heading9">
    <w:name w:val="heading 9"/>
    <w:basedOn w:val="Normal"/>
    <w:next w:val="Normal"/>
    <w:link w:val="Heading9Char"/>
    <w:qFormat/>
    <w:rsid w:val="001E1DE3"/>
    <w:pPr>
      <w:keepNext/>
      <w:numPr>
        <w:ilvl w:val="8"/>
        <w:numId w:val="2"/>
      </w:numPr>
      <w:suppressAutoHyphens w:val="0"/>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aliases w:val="Alna"/>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character" w:customStyle="1" w:styleId="Heading1Char">
    <w:name w:val="Heading 1 Char"/>
    <w:basedOn w:val="DefaultParagraphFont"/>
    <w:link w:val="Heading1"/>
    <w:rsid w:val="001E1DE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rsid w:val="001E1DE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1E1DE3"/>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 Sub-Clause Sub-paragraph Char,Sub-Clause Sub-paragraph Char"/>
    <w:basedOn w:val="DefaultParagraphFont"/>
    <w:link w:val="Heading4"/>
    <w:rsid w:val="001E1DE3"/>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1E1DE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E1DE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E1DE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E1DE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E1DE3"/>
    <w:rPr>
      <w:rFonts w:ascii="Times New Roman" w:eastAsia="Times New Roman" w:hAnsi="Times New Roman" w:cs="Times New Roman"/>
      <w:sz w:val="40"/>
      <w:szCs w:val="20"/>
      <w:lang w:eastAsia="lt-LT"/>
    </w:rPr>
  </w:style>
  <w:style w:type="character" w:customStyle="1" w:styleId="ts-alignment-element">
    <w:name w:val="ts-alignment-element"/>
    <w:basedOn w:val="DefaultParagraphFont"/>
    <w:rsid w:val="00C57C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34</Pages>
  <Words>6878</Words>
  <Characters>39208</Characters>
  <Application>Microsoft Office Word</Application>
  <DocSecurity>0</DocSecurity>
  <Lines>326</Lines>
  <Paragraphs>91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45995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3</cp:revision>
  <cp:lastPrinted>2022-10-26T04:47:00Z</cp:lastPrinted>
  <dcterms:created xsi:type="dcterms:W3CDTF">2026-02-26T23:14:00Z</dcterms:created>
  <dcterms:modified xsi:type="dcterms:W3CDTF">2026-02-26T23:15:00Z</dcterms:modified>
</cp:coreProperties>
</file>